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Психологическая подготовка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детей к школе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«Скоро в школу»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(игровые приемы в работе с детьми)</w:t>
      </w:r>
    </w:p>
    <w:p w:rsidR="008608D4" w:rsidRPr="008608D4" w:rsidRDefault="008608D4" w:rsidP="0086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Разминка для ума. </w:t>
      </w: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Проводится  в кругу.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Детям задаются вопросы познавательного характера: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Какое сегодня число?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Какой месяц?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Какое время года?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Сколько дней в неделе?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Какой по счету вторник?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Какие вы знаете времена года?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Как называется первый месяц осени?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Для чего нужен светофор?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2. Упражнение «Выкладывание из счетных палочек»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На столе каждого ребенка – набор из семи счетных палочек.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Психолог предлагает детям выполнить задания: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Сложите буквы Л и Ш.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Превратите букву Л в треугольник, добавив палочку.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 - Превратите букву </w:t>
      </w: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Ш</w:t>
      </w:r>
      <w:proofErr w:type="gramEnd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 квадрат, не добавляя палочек.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Превратите квадрат в домик, добавив две палочки.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Разберите домик и постройте лесенку.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3. Развитие мелкой моторики</w:t>
      </w:r>
    </w:p>
    <w:p w:rsidR="008608D4" w:rsidRPr="008608D4" w:rsidRDefault="008608D4" w:rsidP="008608D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Крестики-нолики.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Ребенок поочередно делает «крестики» из указательного и среднего, безымянного пальца и  мизинца, а затем повторяет упражнение 2 для этих же пальцев.</w:t>
      </w:r>
    </w:p>
    <w:p w:rsidR="008608D4" w:rsidRPr="008608D4" w:rsidRDefault="008608D4" w:rsidP="008608D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«Братья – ленивцы». 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Спят в избушке пятеро братьев. (Ладонь лежит на столе.)</w:t>
      </w:r>
    </w:p>
    <w:p w:rsidR="008608D4" w:rsidRPr="008608D4" w:rsidRDefault="008608D4" w:rsidP="008608D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Утром проснулся брат старший,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Потянулся, а самому вставать лень. </w:t>
      </w: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(Большой палец тянется вверх, остальные плотно лежат на столе.</w:t>
      </w:r>
      <w:proofErr w:type="gramEnd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Большой палец несколько раз постукивает по указательному и ложится на стол).</w:t>
      </w:r>
      <w:proofErr w:type="gramEnd"/>
    </w:p>
    <w:p w:rsidR="008608D4" w:rsidRPr="008608D4" w:rsidRDefault="008608D4" w:rsidP="008608D4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Брат – указка проснулся, потянулся… (Вверх тянется указательный палец).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Стал будить брата – середку: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Вставай, середка, утро на дворе!</w:t>
      </w:r>
    </w:p>
    <w:p w:rsidR="008608D4" w:rsidRPr="008608D4" w:rsidRDefault="008608D4" w:rsidP="008608D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Игра «Пчелы»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Психолог говорит: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 А теперь мы с вами поиграем в игру. Вы – пчелы. Я пчелиный часовой. Если я три раза позвоню в колокольчик, значит, появился трутень и его надо прогнать – быстро-быстро летать и махать крылышками. Два звоночка предупреждают об опасности – надо спрятаться, присесть. Один звонок – опасность миновала, пчелы спокойно летают.</w:t>
      </w:r>
    </w:p>
    <w:p w:rsidR="008608D4" w:rsidRPr="008608D4" w:rsidRDefault="008608D4" w:rsidP="008608D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Игра «Что слышно?»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Психолог предлагает детям послушать и запомнить то, что происходит за дверью или ширмой. Затем дети рассказывают, что они слышали.</w:t>
      </w:r>
    </w:p>
    <w:p w:rsidR="008608D4" w:rsidRPr="008608D4" w:rsidRDefault="008608D4" w:rsidP="008608D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Игра «Воздух – земля – огонь - вода».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lastRenderedPageBreak/>
        <w:t>Психолог  предлагает детям встать в круг и говорит: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 - Узнаем, кто у нас самый внимательный. </w:t>
      </w: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Когда я скажу «воздух» - руки поднимите вверх, если услышите «земля» - руки вниз, «огонь» - вращайте руками вперед – назад, «вода» - руки вперед.</w:t>
      </w:r>
      <w:proofErr w:type="gramEnd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Кто ошибается, садится на стульчик.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По окончании игры все аплодируют самому внимательному.</w:t>
      </w:r>
    </w:p>
    <w:p w:rsidR="008608D4" w:rsidRPr="008608D4" w:rsidRDefault="008608D4" w:rsidP="008608D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Игра «Будь внимательным».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Психолог говорит: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 - Вы будете двигаться по кругу. Когда я скажу «лошадка», надо </w:t>
      </w: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остановится</w:t>
      </w:r>
      <w:proofErr w:type="gramEnd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и постучать одной ногой о пол, если услышите «раки» - пятиться назад, «лягушка» - присесть и прыгать, «аист» - заложить руки за спину и стоять на одной ноге.</w:t>
      </w:r>
    </w:p>
    <w:p w:rsidR="008608D4" w:rsidRPr="008608D4" w:rsidRDefault="008608D4" w:rsidP="008608D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Игра «Большой - маленький»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Детям предлагается хлопать в ладоши, если они услышат название большого животного.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Психолог произносит ряд слов: слон, мышка, медведь, лошадь, бегемот, муравей, комар, корова, пчела и т.п.</w:t>
      </w:r>
      <w:proofErr w:type="gramEnd"/>
    </w:p>
    <w:p w:rsidR="008608D4" w:rsidRPr="008608D4" w:rsidRDefault="008608D4" w:rsidP="008608D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Упражнение «Ищем нелепости».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Психолог предлагает детям найти нелепости в рассказе: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Наступило лето. Первый летний месяц – март. Это лето я проведу в деревне. Я буду собирать с грядок яблоки, а с деревьев – огурцы. Яблоки уродились на славу: каждое размером с футбольный мяч. Срывать яблоки надо в перчатках, ведь на них огромные колючки.  А в жару нужно надевать шапку – ушанку, чтобы не отморозить уши.</w:t>
      </w:r>
    </w:p>
    <w:p w:rsidR="008608D4" w:rsidRPr="008608D4" w:rsidRDefault="008608D4" w:rsidP="008608D4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Игра «Давайте поздороваемся».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Дети по сигналу психолога начинают хаотично двигаться по комнате и здороваться со всеми, кто встречается на их пути. Здороваться надо определенным образом: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1 хлопок – здороваемся за руку;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 хлопка – здороваемся плечиками;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3 хлопка – здороваемся спинками.</w:t>
      </w:r>
    </w:p>
    <w:p w:rsidR="008608D4" w:rsidRPr="008608D4" w:rsidRDefault="008608D4" w:rsidP="008608D4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Игра «Черепаха».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Психолог встает у одной стены помещения, играющие – у другой. По сигналу психолога дети начинают медленное движение к противоположной стене, изображая маленьких черепашек. Никто не должен останавливаться и спешить. Через 2-3 минуты психолог подает сигнал, по которому все участники останавливаются. Побеждает тот, кто оказался самым последним.</w:t>
      </w:r>
    </w:p>
    <w:p w:rsidR="008608D4" w:rsidRPr="008608D4" w:rsidRDefault="008608D4" w:rsidP="008608D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Игра «Кто знает,  пусть дальше считает».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Психолог говорит детям: </w:t>
      </w: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 xml:space="preserve">«Сейчас мы с вами поиграем в игру «Кто знает. Пусть дальше считает». Все играющие должны встать в круг. Я с мячом встану в центр </w:t>
      </w:r>
      <w:proofErr w:type="gramStart"/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круга</w:t>
      </w:r>
      <w:proofErr w:type="gramEnd"/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 xml:space="preserve"> и буду называть числа, а вы, кому я брошу мяч, будете считать дальше до 10».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А сам – в кровать. (Указательный постукивает по </w:t>
      </w: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среднему</w:t>
      </w:r>
      <w:proofErr w:type="gramEnd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и ложиться на стол).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Потянулся брат – середка, поглядел – и впрямь вставать пора. (Поднимается средний палец).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Разбудил второго братца – указку: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360" w:right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 Ну–кА</w:t>
      </w: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,</w:t>
      </w:r>
      <w:proofErr w:type="gramEnd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брат, поднимай семью!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А сам досыпать улегся. (Стучит по </w:t>
      </w: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безымянному</w:t>
      </w:r>
      <w:proofErr w:type="gramEnd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ложится на стол).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Трудней всех брату – ленивцу вставать, трудней всех потянуться. (Безымянный палец с усилием тянется вверх).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Будит он брата младшего: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360" w:right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 xml:space="preserve">- Мизинчик, подними всех! </w:t>
      </w: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(Безымянный постукивает по мизинчику и ложится на стол).</w:t>
      </w:r>
      <w:proofErr w:type="gramEnd"/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Проснулся мизинчик, потянулся. (Мизинчик тянется вверх).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Да как закричит: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360" w:right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 Вставайте, братцы, пора за дело браться!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Разбудил брата четвертого, самого ленивого.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 сам – под  одеяло. (В такт словам мизинец барабанит по столу).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Тут все братья и проснулись. </w:t>
      </w: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(Все пальцы тянутся вверх, прогибаясь.</w:t>
      </w:r>
      <w:proofErr w:type="gramEnd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Ладонь остается прижатой к столу).</w:t>
      </w:r>
      <w:proofErr w:type="gramEnd"/>
    </w:p>
    <w:p w:rsidR="008608D4" w:rsidRPr="008608D4" w:rsidRDefault="008608D4" w:rsidP="008608D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«Теремки».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Ладони сомкнуты перед грудью.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Прижав кончики указательных пальцев друг к</w:t>
      </w:r>
      <w:proofErr w:type="gramEnd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другу, максимально согнуть эти пальцы так, чтобы они прогнулись в первых суставах. Готов теремок для </w:t>
      </w:r>
      <w:proofErr w:type="spell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Михайлы</w:t>
      </w:r>
      <w:proofErr w:type="spellEnd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Потапыча</w:t>
      </w:r>
      <w:proofErr w:type="spellEnd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!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Второй теремок строим для его жены Настасьи Ивановны – Сгибаются прижатые кончиками друг к другу средние пальцы.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Для маленького Мишутки теремок строят безымянные пальчики, а для Машеньки – мизинчики. Получилось? Тогда можно попробовать построить все четыре теремка разом.</w:t>
      </w:r>
    </w:p>
    <w:p w:rsidR="008608D4" w:rsidRPr="008608D4" w:rsidRDefault="008608D4" w:rsidP="008608D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Игры и упражнения на развитие мышления.</w:t>
      </w:r>
    </w:p>
    <w:p w:rsidR="008608D4" w:rsidRPr="008608D4" w:rsidRDefault="008608D4" w:rsidP="008608D4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«Задачи – шутки».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Психолог предлагает детям отгадать шуточные задачи: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В комнате зажгли три свечи. Одна из них сразу погасла, а остальные продолжали гореть. Сколько свечей осталось в комнате? (Три).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Тройка лошадей пробежала два километра. Сколько километров пробежала каждая лошадь? (Два километра.)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Утка весит два килограмма, когда стоит на одной ноге. Сколько она будет весить, если будет стоять на двух ногах? (Два килограмма.)</w:t>
      </w:r>
    </w:p>
    <w:p w:rsidR="008608D4" w:rsidRPr="008608D4" w:rsidRDefault="008608D4" w:rsidP="008608D4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Упражнение  «Обобщающие слова»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Дети подбирают обобщающие слова к каждому ряду слов: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Окунь, карась, щука – это … (рыбы).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Шкаф, диван, кресло – это … (мебель).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Июнь, июль, август – это … (летние месяцы).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Малина, земляника, смородина – это … (ягоды).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Север, юг, запад – это … (стороны горизонта).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- Зима, весна, лето, осень – это … (времена года).</w:t>
      </w:r>
    </w:p>
    <w:p w:rsidR="008608D4" w:rsidRPr="008608D4" w:rsidRDefault="008608D4" w:rsidP="008608D4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Упражнение «Сравнение предметов».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Детям предлагается сравнить пары слов: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Муха и бабочка, стол и стул, книга и тетрадь, вода и молоко, собака и белка. Чем </w:t>
      </w: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похожи</w:t>
      </w:r>
      <w:proofErr w:type="gramEnd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и чем отличаются.</w:t>
      </w:r>
    </w:p>
    <w:p w:rsidR="008608D4" w:rsidRPr="008608D4" w:rsidRDefault="008608D4" w:rsidP="008608D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Упражнение «Раскрась правильно».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На столе каждого ребенка – карточки к упражнению и набор цветных карандашей.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Психолог говорит: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 - Раскрасьте меленькие шары так, чтобы большой был </w:t>
      </w: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между</w:t>
      </w:r>
      <w:proofErr w:type="gramEnd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синим и желтым, а желтый – рядом с красным.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 - Раскрасьте большие кубики так, чтобы меленький был между красным и синим, а зеленый был рядом с красным.</w:t>
      </w:r>
    </w:p>
    <w:p w:rsidR="008608D4" w:rsidRPr="008608D4" w:rsidRDefault="008608D4" w:rsidP="008608D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Упражнение «Узор».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Дети под диктовку психолога рисуют узор.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Вариант задания.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Две клеточки вверх, две клеточки вправо, две клеточки вниз, две клеточки вправо, две клеточки вниз. Половину строчки дети рисуют под диктовку психолога. Затем продолжают рисовать узор до конца строчки самостоятельно.</w:t>
      </w:r>
    </w:p>
    <w:p w:rsidR="008608D4" w:rsidRPr="008608D4" w:rsidRDefault="008608D4" w:rsidP="008608D4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Упражнение «Зашифрованные слова»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На доске – картинки: мухомор, аист, кукла, овощи, роза, туфли.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Дети называют их.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Психолог ставит в ряд три картинки: роза, аист, кукла.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Детям предлагается определить в словах первые звуки, произнести их по порядку  и назвать «зашифрованное» слово. 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(Рак)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Затем дети сами «зашифровывают» слова: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рот, рота, Рома, мак, ком, кот, крот.</w:t>
      </w:r>
      <w:proofErr w:type="gramEnd"/>
    </w:p>
    <w:p w:rsidR="008608D4" w:rsidRPr="008608D4" w:rsidRDefault="008608D4" w:rsidP="008608D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Игры и упражнения на развитие внимания</w:t>
      </w:r>
      <w:r w:rsidRPr="008608D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8608D4" w:rsidRPr="008608D4" w:rsidRDefault="008608D4" w:rsidP="008608D4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Упражнение «Хлопни в ладоши».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Психолог говорит детям: «Сейчас я буду называть разные слова.  Когда я назову какое-нибудь животное – хлопните в ладоши».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Слова: стол, книга, </w:t>
      </w: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лошадь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стул, дверь, виноград, </w:t>
      </w: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собака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ножницы, книга, туфли, карандаш, мяч, окно, </w:t>
      </w: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кошка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сапоги, </w:t>
      </w: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коза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стекло, дом, дорога, яблоко, дерево, ковер, </w:t>
      </w: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лев,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стена, крыша, арбуз, санки, снег, </w:t>
      </w: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тигр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кровать, тетрадь, вилка, лед, елка</w:t>
      </w: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, заяц, волк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галстук, лимон, </w:t>
      </w: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медведь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дыня, чайник, тарелка, полка, масло, пальто, </w:t>
      </w: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белка.</w:t>
      </w: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gramEnd"/>
    </w:p>
    <w:p w:rsidR="008608D4" w:rsidRPr="008608D4" w:rsidRDefault="008608D4" w:rsidP="008608D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284" w:right="42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Игра «Слушай музыку».</w:t>
      </w:r>
    </w:p>
    <w:p w:rsidR="008608D4" w:rsidRPr="008608D4" w:rsidRDefault="008608D4" w:rsidP="008608D4">
      <w:pPr>
        <w:shd w:val="clear" w:color="auto" w:fill="FFFFFF"/>
        <w:spacing w:after="0" w:line="240" w:lineRule="auto"/>
        <w:ind w:left="284" w:right="424" w:firstLine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8D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Психолог: </w:t>
      </w:r>
      <w:r w:rsidRPr="008608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«Сегодня у нас будет интересная игра. Пока музыка звучит, вы можете бегать. Прыгать, танцевать. Как только музыка прекратится, вы должны остановиться и не двигаться, пока музыка не зазвучит снова».</w:t>
      </w:r>
    </w:p>
    <w:p w:rsidR="00161653" w:rsidRDefault="00161653"/>
    <w:sectPr w:rsidR="0016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18B"/>
    <w:multiLevelType w:val="multilevel"/>
    <w:tmpl w:val="CE14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54AAA"/>
    <w:multiLevelType w:val="multilevel"/>
    <w:tmpl w:val="65B6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737BE"/>
    <w:multiLevelType w:val="multilevel"/>
    <w:tmpl w:val="5C02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B22FB"/>
    <w:multiLevelType w:val="multilevel"/>
    <w:tmpl w:val="7274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574DA"/>
    <w:multiLevelType w:val="multilevel"/>
    <w:tmpl w:val="63C2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06848"/>
    <w:multiLevelType w:val="multilevel"/>
    <w:tmpl w:val="B8F657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8D73A4"/>
    <w:multiLevelType w:val="multilevel"/>
    <w:tmpl w:val="400A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D79B2"/>
    <w:multiLevelType w:val="multilevel"/>
    <w:tmpl w:val="D5E41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3A4AA2"/>
    <w:multiLevelType w:val="multilevel"/>
    <w:tmpl w:val="BF1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5258B7"/>
    <w:multiLevelType w:val="multilevel"/>
    <w:tmpl w:val="6C8E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934C5"/>
    <w:multiLevelType w:val="multilevel"/>
    <w:tmpl w:val="6A7E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531BC"/>
    <w:multiLevelType w:val="multilevel"/>
    <w:tmpl w:val="5852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9C1FEA"/>
    <w:multiLevelType w:val="multilevel"/>
    <w:tmpl w:val="3A6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5A5505"/>
    <w:multiLevelType w:val="multilevel"/>
    <w:tmpl w:val="D6FC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693A3A"/>
    <w:multiLevelType w:val="multilevel"/>
    <w:tmpl w:val="164E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902103"/>
    <w:multiLevelType w:val="multilevel"/>
    <w:tmpl w:val="6826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A50C56"/>
    <w:multiLevelType w:val="multilevel"/>
    <w:tmpl w:val="D058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C422EB"/>
    <w:multiLevelType w:val="multilevel"/>
    <w:tmpl w:val="708E5F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9633CE"/>
    <w:multiLevelType w:val="multilevel"/>
    <w:tmpl w:val="3300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4A4499"/>
    <w:multiLevelType w:val="multilevel"/>
    <w:tmpl w:val="E0CE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77DF8"/>
    <w:multiLevelType w:val="multilevel"/>
    <w:tmpl w:val="DF4A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9B40FA"/>
    <w:multiLevelType w:val="multilevel"/>
    <w:tmpl w:val="DEAC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D80956"/>
    <w:multiLevelType w:val="multilevel"/>
    <w:tmpl w:val="C18E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2"/>
  </w:num>
  <w:num w:numId="5">
    <w:abstractNumId w:val="4"/>
  </w:num>
  <w:num w:numId="6">
    <w:abstractNumId w:val="13"/>
  </w:num>
  <w:num w:numId="7">
    <w:abstractNumId w:val="12"/>
  </w:num>
  <w:num w:numId="8">
    <w:abstractNumId w:val="6"/>
  </w:num>
  <w:num w:numId="9">
    <w:abstractNumId w:val="8"/>
  </w:num>
  <w:num w:numId="10">
    <w:abstractNumId w:val="18"/>
  </w:num>
  <w:num w:numId="11">
    <w:abstractNumId w:val="22"/>
  </w:num>
  <w:num w:numId="12">
    <w:abstractNumId w:val="21"/>
  </w:num>
  <w:num w:numId="13">
    <w:abstractNumId w:val="10"/>
  </w:num>
  <w:num w:numId="14">
    <w:abstractNumId w:val="17"/>
  </w:num>
  <w:num w:numId="15">
    <w:abstractNumId w:val="9"/>
  </w:num>
  <w:num w:numId="16">
    <w:abstractNumId w:val="14"/>
  </w:num>
  <w:num w:numId="17">
    <w:abstractNumId w:val="20"/>
  </w:num>
  <w:num w:numId="18">
    <w:abstractNumId w:val="19"/>
  </w:num>
  <w:num w:numId="19">
    <w:abstractNumId w:val="0"/>
  </w:num>
  <w:num w:numId="20">
    <w:abstractNumId w:val="1"/>
  </w:num>
  <w:num w:numId="21">
    <w:abstractNumId w:val="5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D4"/>
    <w:rsid w:val="00161653"/>
    <w:rsid w:val="0086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6953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2024-10-24T05:56:00Z</dcterms:created>
  <dcterms:modified xsi:type="dcterms:W3CDTF">2024-10-24T05:57:00Z</dcterms:modified>
</cp:coreProperties>
</file>