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1C0DD5" w:rsidRPr="001C0DD5" w:rsidRDefault="001C0DD5" w:rsidP="001C0DD5">
      <w:pPr>
        <w:pBdr>
          <w:bottom w:val="single" w:sz="36" w:space="0" w:color="EFEFEF"/>
        </w:pBdr>
        <w:shd w:val="clear" w:color="auto" w:fill="FFFFFF"/>
        <w:spacing w:after="225" w:line="465" w:lineRule="atLeast"/>
        <w:outlineLvl w:val="1"/>
        <w:rPr>
          <w:rFonts w:ascii="Helvetica" w:eastAsia="Times New Roman" w:hAnsi="Helvetica" w:cs="Helvetica"/>
          <w:b/>
          <w:bCs/>
          <w:color w:val="32373D"/>
          <w:sz w:val="30"/>
          <w:szCs w:val="30"/>
          <w:lang w:eastAsia="ru-RU"/>
        </w:rPr>
      </w:pPr>
      <w:r w:rsidRPr="001C0DD5">
        <w:rPr>
          <w:rFonts w:ascii="Helvetica" w:eastAsia="Times New Roman" w:hAnsi="Helvetica" w:cs="Helvetica"/>
          <w:b/>
          <w:bCs/>
          <w:color w:val="32373D"/>
          <w:sz w:val="30"/>
          <w:szCs w:val="30"/>
          <w:lang w:eastAsia="ru-RU"/>
        </w:rPr>
        <w:fldChar w:fldCharType="begin"/>
      </w:r>
      <w:r w:rsidRPr="001C0DD5">
        <w:rPr>
          <w:rFonts w:ascii="Helvetica" w:eastAsia="Times New Roman" w:hAnsi="Helvetica" w:cs="Helvetica"/>
          <w:b/>
          <w:bCs/>
          <w:color w:val="32373D"/>
          <w:sz w:val="30"/>
          <w:szCs w:val="30"/>
          <w:lang w:eastAsia="ru-RU"/>
        </w:rPr>
        <w:instrText xml:space="preserve"> HYPERLINK "http://kerchbolnica1.ru/index.php/roditelyam/bezopasnost-detej/2505-pamyatka-roditelyam-o-bezopasnosti-detej-v-novogodnie-kanikuly" </w:instrText>
      </w:r>
      <w:r w:rsidRPr="001C0DD5">
        <w:rPr>
          <w:rFonts w:ascii="Helvetica" w:eastAsia="Times New Roman" w:hAnsi="Helvetica" w:cs="Helvetica"/>
          <w:b/>
          <w:bCs/>
          <w:color w:val="32373D"/>
          <w:sz w:val="30"/>
          <w:szCs w:val="30"/>
          <w:lang w:eastAsia="ru-RU"/>
        </w:rPr>
        <w:fldChar w:fldCharType="separate"/>
      </w:r>
      <w:r w:rsidRPr="001C0DD5">
        <w:rPr>
          <w:rFonts w:ascii="Helvetica" w:eastAsia="Times New Roman" w:hAnsi="Helvetica" w:cs="Helvetica"/>
          <w:b/>
          <w:bCs/>
          <w:color w:val="107FC9"/>
          <w:sz w:val="30"/>
          <w:szCs w:val="30"/>
          <w:lang w:eastAsia="ru-RU"/>
        </w:rPr>
        <w:t xml:space="preserve">Памятка родителям о безопасности детей в новогодние </w:t>
      </w:r>
      <w:r w:rsidRPr="001C0DD5">
        <w:rPr>
          <w:rFonts w:ascii="Helvetica" w:eastAsia="Times New Roman" w:hAnsi="Helvetica" w:cs="Helvetica"/>
          <w:b/>
          <w:bCs/>
          <w:color w:val="32373D"/>
          <w:sz w:val="30"/>
          <w:szCs w:val="30"/>
          <w:lang w:eastAsia="ru-RU"/>
        </w:rPr>
        <w:fldChar w:fldCharType="end"/>
      </w:r>
      <w:r w:rsidRPr="001C0DD5">
        <w:rPr>
          <w:rFonts w:ascii="Helvetica" w:eastAsia="Times New Roman" w:hAnsi="Helvetica" w:cs="Helvetica"/>
          <w:b/>
          <w:bCs/>
          <w:color w:val="0070C0"/>
          <w:sz w:val="30"/>
          <w:szCs w:val="30"/>
          <w:lang w:eastAsia="ru-RU"/>
        </w:rPr>
        <w:t>праздники!</w:t>
      </w:r>
    </w:p>
    <w:bookmarkEnd w:id="0"/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-4982</wp:posOffset>
            </wp:positionH>
            <wp:positionV relativeFrom="paragraph">
              <wp:posOffset>440</wp:posOffset>
            </wp:positionV>
            <wp:extent cx="2476500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434" y="21475"/>
                <wp:lineTo x="2143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Насту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пают 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Новогодние праздники</w:t>
      </w:r>
      <w:r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! Настоящие каникулы и для детей, и для их родителей! Самое чудесное время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: елка, подарки, разнообразные развлечения. Бенгальские огни, хлопушки, петарды, снежные горки, ледянки, санки, лыжи и коньки — все это не только приносит радость, но может огорчить травмами, ушибами, порезами и ожогами.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хочется лишать родителей оптимизма – хочется помочь организовать безопасность ребенка на зимних праздниках.</w:t>
      </w:r>
    </w:p>
    <w:p w:rsid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Не 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стоит забывать, что именно в период праздничных дней дома, на прогулках и в гостях вас могут поджидать самые неожиданные опасные ситуации. Чтобы избежать их или максимально сократить риск воспользуйтесь следующими правилами: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</w:p>
    <w:p w:rsidR="001C0DD5" w:rsidRPr="001C0DD5" w:rsidRDefault="001C0DD5" w:rsidP="001C0DD5">
      <w:pPr>
        <w:shd w:val="clear" w:color="auto" w:fill="FFFFFF"/>
        <w:spacing w:before="150" w:after="150" w:line="600" w:lineRule="atLeast"/>
        <w:jc w:val="center"/>
        <w:outlineLvl w:val="2"/>
        <w:rPr>
          <w:rFonts w:ascii="inherit" w:eastAsia="Times New Roman" w:hAnsi="inherit" w:cs="Helvetica"/>
          <w:b/>
          <w:bCs/>
          <w:color w:val="32373D"/>
          <w:sz w:val="37"/>
          <w:szCs w:val="3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5B34273" wp14:editId="59091CF4">
            <wp:simplePos x="0" y="0"/>
            <wp:positionH relativeFrom="column">
              <wp:posOffset>7040245</wp:posOffset>
            </wp:positionH>
            <wp:positionV relativeFrom="paragraph">
              <wp:posOffset>491490</wp:posOffset>
            </wp:positionV>
            <wp:extent cx="2272030" cy="1750060"/>
            <wp:effectExtent l="0" t="0" r="0" b="2540"/>
            <wp:wrapTight wrapText="bothSides">
              <wp:wrapPolygon edited="0">
                <wp:start x="0" y="0"/>
                <wp:lineTo x="0" y="21396"/>
                <wp:lineTo x="21371" y="21396"/>
                <wp:lineTo x="21371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DD5">
        <w:rPr>
          <w:rFonts w:ascii="inherit" w:eastAsia="Times New Roman" w:hAnsi="inherit" w:cs="Helvetica"/>
          <w:b/>
          <w:bCs/>
          <w:color w:val="800000"/>
          <w:sz w:val="37"/>
          <w:szCs w:val="37"/>
          <w:lang w:eastAsia="ru-RU"/>
        </w:rPr>
        <w:t>Памятка о безопасности детей в период проведения новогодних праздников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Для того, чтобы праздничные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Запомните эти простые правила:</w:t>
      </w:r>
    </w:p>
    <w:p w:rsidR="001C0DD5" w:rsidRPr="001C0DD5" w:rsidRDefault="001C0DD5" w:rsidP="001C0DD5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ёлка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 устанавливается на устойчивой подставке, подальше от отопительных приборов.</w:t>
      </w:r>
    </w:p>
    <w:p w:rsidR="001C0DD5" w:rsidRPr="001C0DD5" w:rsidRDefault="001C0DD5" w:rsidP="001C0DD5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для освещения елки необходимо использовать только исправные электрические гирлянды заводского изготовления.</w:t>
      </w:r>
    </w:p>
    <w:p w:rsidR="001C0DD5" w:rsidRPr="001C0DD5" w:rsidRDefault="001C0DD5" w:rsidP="001C0DD5">
      <w:pPr>
        <w:numPr>
          <w:ilvl w:val="0"/>
          <w:numId w:val="2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ветки и верхушка елки не должны касаться стен и домашних вещей;</w:t>
      </w:r>
    </w:p>
    <w:p w:rsidR="001C0DD5" w:rsidRPr="001C0DD5" w:rsidRDefault="001C0DD5" w:rsidP="001C0DD5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украшайте елку свечами, ватой, игрушками из бумаги и целлулоида;</w:t>
      </w:r>
    </w:p>
    <w:p w:rsidR="001C0DD5" w:rsidRPr="001C0DD5" w:rsidRDefault="001C0DD5" w:rsidP="001C0DD5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одевайте маскарадные костюмы из марли, ваты, бумаги и картона;</w:t>
      </w:r>
    </w:p>
    <w:p w:rsidR="001C0DD5" w:rsidRPr="001C0DD5" w:rsidRDefault="001C0DD5" w:rsidP="001C0DD5">
      <w:pPr>
        <w:numPr>
          <w:ilvl w:val="0"/>
          <w:numId w:val="3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зажигайте на елке и возле нее свечи, бенгальские огни, пользоваться хлопушками в доме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Кстати,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-5080</wp:posOffset>
            </wp:positionV>
            <wp:extent cx="2969260" cy="1676400"/>
            <wp:effectExtent l="0" t="0" r="2540" b="0"/>
            <wp:wrapTight wrapText="bothSides">
              <wp:wrapPolygon edited="0">
                <wp:start x="0" y="0"/>
                <wp:lineTo x="0" y="21355"/>
                <wp:lineTo x="21480" y="21355"/>
                <wp:lineTo x="2148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26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Электрические гирлянды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 безопасны, если прошли сертификацию и во время хранения на складе магазина не были испорчены.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проводки сильно нагреваются или плавятся, пользоваться такой гирляндой нельзя.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- Не покупайте </w:t>
      </w:r>
      <w:proofErr w:type="spellStart"/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электрогирлянды</w:t>
      </w:r>
      <w:proofErr w:type="spellEnd"/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 неизвестного производства, не используйте самодельные гирлянды.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br/>
        <w:t>- Инструкция должна быть на русском языке с перечислением всех опасных факторов.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br/>
        <w:t>- При выборе гирлянды старайтесь отдать предпочтение менее мощным. Чем меньше мощность лампочек, тем меньше создаваемый ими нагрев, а значит - и риск возгорания.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br/>
        <w:t>- Не используйте одновременно больше трех гирлянд.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br/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lastRenderedPageBreak/>
        <w:t>- Никогда не оставляйте гирлянды включенными, если уходите из дома или ложитесь спать.</w:t>
      </w: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br/>
        <w:t xml:space="preserve">- Объясните детям, что </w:t>
      </w:r>
      <w:proofErr w:type="spellStart"/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электрогирлянды</w:t>
      </w:r>
      <w:proofErr w:type="spellEnd"/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 – это не игрушка: их не стоит трогать, а тем более, включать и выключать.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3F7B27E" wp14:editId="00877101">
            <wp:simplePos x="0" y="0"/>
            <wp:positionH relativeFrom="column">
              <wp:posOffset>6372225</wp:posOffset>
            </wp:positionH>
            <wp:positionV relativeFrom="paragraph">
              <wp:posOffset>58420</wp:posOffset>
            </wp:positionV>
            <wp:extent cx="2860675" cy="1624965"/>
            <wp:effectExtent l="0" t="0" r="0" b="0"/>
            <wp:wrapTight wrapText="bothSides">
              <wp:wrapPolygon edited="0">
                <wp:start x="0" y="0"/>
                <wp:lineTo x="0" y="21271"/>
                <wp:lineTo x="21432" y="21271"/>
                <wp:lineTo x="2143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67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DD5">
        <w:rPr>
          <w:rFonts w:ascii="Helvetica" w:eastAsia="Times New Roman" w:hAnsi="Helvetica" w:cs="Helvetica"/>
          <w:b/>
          <w:bCs/>
          <w:color w:val="800000"/>
          <w:sz w:val="21"/>
          <w:szCs w:val="21"/>
          <w:lang w:eastAsia="ru-RU"/>
        </w:rPr>
        <w:t>Детям категорически запрещается пользоваться пиротехническими изделиями.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Меры предосторожности в период Новогодних каникул:</w:t>
      </w:r>
      <w:r w:rsidRPr="001C0DD5">
        <w:rPr>
          <w:noProof/>
          <w:lang w:eastAsia="ru-RU"/>
        </w:rPr>
        <w:t xml:space="preserve"> 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Убедительная просьба родителям: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оставляйте детей дома одних;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уберите все предметы, которыми он может пораниться;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оставляйте спички, зажигалки в доступном для детей месте;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лекарства должны храниться в недоступном для детей месте;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отпускайте детей на лед (на рыбалку, катание на лыжах и санках) без присмотра;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разрешайте детям гулять в темное время суток, далеко от дома;</w:t>
      </w:r>
    </w:p>
    <w:p w:rsidR="001C0DD5" w:rsidRPr="001C0DD5" w:rsidRDefault="001C0DD5" w:rsidP="001C0DD5">
      <w:pPr>
        <w:numPr>
          <w:ilvl w:val="0"/>
          <w:numId w:val="4"/>
        </w:numPr>
        <w:shd w:val="clear" w:color="auto" w:fill="FFFFFF"/>
        <w:spacing w:after="0" w:line="300" w:lineRule="atLeast"/>
        <w:ind w:left="375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разрешайте им самостоятельно пользоваться газовой плитой, печью, включать электроприборы, в том числе электрическую гирлянду.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Шалость детей с огнем нередко не только приводит к пожарам, но к трагическим последствиям.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Постоянно повторяйте с ребенком правила поведения, устраивайте маленькие экзамены, разбирайте ошибки. Сами неукоснительно выполняйте правила по безопасности. Будьте примером!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Не разрешайте детям длительно находиться на улице в морозную погоду!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Каждый ребенок должен знать свой домашний адрес и номер домашнего телефона.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Выучите с детьми наизусть номер «112» — телефон вызова экстренных служб.</w:t>
      </w:r>
    </w:p>
    <w:p w:rsidR="001C0DD5" w:rsidRPr="001C0DD5" w:rsidRDefault="001C0DD5" w:rsidP="001C0DD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A977DE1" wp14:editId="60C4F149">
            <wp:simplePos x="0" y="0"/>
            <wp:positionH relativeFrom="column">
              <wp:posOffset>-46892</wp:posOffset>
            </wp:positionH>
            <wp:positionV relativeFrom="paragraph">
              <wp:posOffset>66773</wp:posOffset>
            </wp:positionV>
            <wp:extent cx="3246755" cy="1652905"/>
            <wp:effectExtent l="0" t="0" r="0" b="4445"/>
            <wp:wrapTight wrapText="bothSides">
              <wp:wrapPolygon edited="0">
                <wp:start x="0" y="0"/>
                <wp:lineTo x="0" y="21409"/>
                <wp:lineTo x="21418" y="21409"/>
                <wp:lineTo x="21418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1652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Правила поведения в общественных местах во время проведения Новогодних Ёлок и в других местах массового скопления людей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1. Если вы поехали на новогоднее представление с детьми, ни в коем случае не отходите от них далеко, т.к. при большом скоплении людей легко затеряться.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В местах проведения массовых новогодних гуляний старайтесь держаться подальше от толпы, во избежание получения травм.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При посещении праздников, общественных мест ребенок должен быть одет ярко, чтобы Вы могли его всегда видеть. Предварительно можно сфотографировать ребенка, всегда легче показать фотографию, чем описать, как одет и как выглядит ребенок.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Необходимо предупредить детей, что если их угощают Дед Мороз и Снегурочка, или кто-то другой, то сначала угощения стоит показать родителям.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5. Нужно обязательно сказать детям, что без предупреждения родителей, они никуда не уходят, в том числе за подарками и к Деду Морозу.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Каждый ребенок должен знать свою фамилию, имена и фамилии родителей, свой адрес.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Следует: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Подчиняться законным предупреждениям и требованиям администрации, милиции и иных лиц, ответственных за поддержание порядка, пожарной безопасности.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lastRenderedPageBreak/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 безопасности при проведении массовых мероприятий.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  Осуществлять организованный выход из помещений и сооружений по окончании мероприятий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  При получении информации об эвакуации действовать согласно указаниям администрации и сотрудников правоохранительных органов, ответственных за обеспечение правопорядка, соблюдая спокойствие и не создавайте паники.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Правила поведения на общественном катке</w:t>
      </w:r>
    </w:p>
    <w:p w:rsidR="001C0DD5" w:rsidRPr="001C0DD5" w:rsidRDefault="008C6943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-4982</wp:posOffset>
            </wp:positionH>
            <wp:positionV relativeFrom="paragraph">
              <wp:posOffset>2442</wp:posOffset>
            </wp:positionV>
            <wp:extent cx="22002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506" y="21453"/>
                <wp:lineTo x="21506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D5"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 xml:space="preserve">Во время нахождения на катке </w:t>
      </w:r>
      <w:proofErr w:type="gramStart"/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запрещается :</w:t>
      </w:r>
      <w:proofErr w:type="gramEnd"/>
    </w:p>
    <w:p w:rsidR="001C0DD5" w:rsidRPr="001C0DD5" w:rsidRDefault="008C6943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4B8EC42" wp14:editId="054C8369">
            <wp:simplePos x="0" y="0"/>
            <wp:positionH relativeFrom="column">
              <wp:posOffset>6852920</wp:posOffset>
            </wp:positionH>
            <wp:positionV relativeFrom="paragraph">
              <wp:posOffset>239395</wp:posOffset>
            </wp:positionV>
            <wp:extent cx="244094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09" y="21327"/>
                <wp:lineTo x="2140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D5"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1. Бегать, прыгать, толкаться, баловаться, кататься на высокой скорости, играть в хоккей, совершать любые действия, мешающие остальным посетителям;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Бросать на лёд мусор или любые другие предметы. Пожалуйста, пользуйтесь мусорными баками;</w:t>
      </w:r>
      <w:r w:rsidR="008C6943" w:rsidRPr="008C6943">
        <w:rPr>
          <w:noProof/>
          <w:lang w:eastAsia="ru-RU"/>
        </w:rPr>
        <w:t xml:space="preserve"> 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Приносить с собой спиртные напитки и распивать их на территории катка;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Находиться на территории катка в состоянии алкогольного или наркотического опьянения;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5. Портить инвентарь и ледовое покрытие;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6. Выходить на лед с животными.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7. Применять взрывчатые и легковоспламеняющиеся вещества (в том числе пиротехнические изделия).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8. Проявлять неуважение к обслуживающему персоналу и посетителям катка.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10. 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1C0DD5" w:rsidRPr="001C0DD5" w:rsidRDefault="008C6943" w:rsidP="001C0DD5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-635</wp:posOffset>
            </wp:positionV>
            <wp:extent cx="1898650" cy="1769110"/>
            <wp:effectExtent l="0" t="0" r="6350" b="2540"/>
            <wp:wrapTight wrapText="bothSides">
              <wp:wrapPolygon edited="0">
                <wp:start x="0" y="0"/>
                <wp:lineTo x="0" y="21398"/>
                <wp:lineTo x="21456" y="21398"/>
                <wp:lineTo x="21456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D5"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Во время загородных пеших или лыжных прогулок нас может подстерегать такие опасности как переохлаждение и обморожения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Морозы при сильном ветре, длительное воздействие низких температур вызывают обморожение, и часто сильное. Обморожение возможно при небольшой температуре, но при повышенной влажности, а также если на человеке мокрая одежда. Чаще всего страдают пальцы рук, ног, ушные раковины, нос и щёки.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Признаки переохлаждения: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1. озноб и дрожь;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нарушение сознания (заторможенность и апатия, бред и галлюцинации, неадекватное поведение);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посинение или побледнение губ;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снижение температуры тела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lastRenderedPageBreak/>
        <w:t>Признаки обморожения конечностей: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потеря чувствительности;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кожа бледная, твёрдая и холодная наощупь;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нет пульса у лодыжек;</w:t>
      </w:r>
    </w:p>
    <w:p w:rsidR="001C0DD5" w:rsidRPr="001C0DD5" w:rsidRDefault="008C6943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C1E1843" wp14:editId="2995B342">
            <wp:simplePos x="0" y="0"/>
            <wp:positionH relativeFrom="column">
              <wp:posOffset>-5080</wp:posOffset>
            </wp:positionH>
            <wp:positionV relativeFrom="paragraph">
              <wp:posOffset>195580</wp:posOffset>
            </wp:positionV>
            <wp:extent cx="2837180" cy="1582420"/>
            <wp:effectExtent l="0" t="0" r="1270" b="0"/>
            <wp:wrapTight wrapText="bothSides">
              <wp:wrapPolygon edited="0">
                <wp:start x="0" y="0"/>
                <wp:lineTo x="0" y="21323"/>
                <wp:lineTo x="21465" y="21323"/>
                <wp:lineTo x="21465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D5"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при постукивании пальцем слышен деревянный звук.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Первая помощь при переохлаждении и обморожении: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1. Доставить пострадавшего в помещение и постараться согреть. 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После согревания, следует высушить тело, одеть человека в сухую тёплую одежду и положить его в постель, укрыв тёплым одеялом.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Дать тёплое сладкое питьё или пищу с большим содержанием сахара.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При обморожении нельзя: 1. Растирать обмороженные участки тела снегом;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Помещать обмороженные конечности сразу в тёплую воду или обкладывать тёплыми грелками;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смазывать кожу маслами;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давать большие дозы алкоголя;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b/>
          <w:bCs/>
          <w:color w:val="242424"/>
          <w:sz w:val="21"/>
          <w:szCs w:val="21"/>
          <w:lang w:eastAsia="ru-RU"/>
        </w:rPr>
        <w:t>Во время лыжных прогулок следует соблюдать несложную технику безопасности во избежание травм:</w:t>
      </w:r>
    </w:p>
    <w:p w:rsidR="001C0DD5" w:rsidRPr="001C0DD5" w:rsidRDefault="008C6943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5503C554" wp14:editId="0CB60601">
            <wp:simplePos x="0" y="0"/>
            <wp:positionH relativeFrom="column">
              <wp:posOffset>6347460</wp:posOffset>
            </wp:positionH>
            <wp:positionV relativeFrom="paragraph">
              <wp:posOffset>92710</wp:posOffset>
            </wp:positionV>
            <wp:extent cx="2916555" cy="1922145"/>
            <wp:effectExtent l="0" t="0" r="0" b="1905"/>
            <wp:wrapTight wrapText="bothSides">
              <wp:wrapPolygon edited="0">
                <wp:start x="0" y="0"/>
                <wp:lineTo x="0" y="21407"/>
                <wp:lineTo x="21445" y="21407"/>
                <wp:lineTo x="2144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0DD5"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1. При перевозке лыжи должны быть крепко связаны или скреплены между собой специальными креплениями. Верхние острые концы лыж должны быть прикрыты чехлом.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2. Переносить лыжи следует в вертикальном положении, острыми концами вверх.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3. Помните, что лыжные палки служат для отталкивания от поверхности снега и поддержания равновесия, а не для фехтования. Не следует махать ими и поднимать острыми концами вверх.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4. Как разминуться с встречными лыжниками-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Основное правило — лыжня "делится пополам". За несколько секунд до встречи необходимо: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"перестроиться вправо" — шагнуть правой лыжей в область вне лыжни, утоптанную палками, а затем левой лыжей - на правую колею лыжни. При этом движение вперёд продолжается.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закинуть левую руку с палкой за спину, острием палки вправо, от лыжни</w:t>
      </w:r>
    </w:p>
    <w:p w:rsidR="001C0DD5" w:rsidRPr="001C0DD5" w:rsidRDefault="001C0DD5" w:rsidP="001C0DD5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</w:pPr>
      <w:r w:rsidRPr="001C0DD5">
        <w:rPr>
          <w:rFonts w:ascii="Helvetica" w:eastAsia="Times New Roman" w:hAnsi="Helvetica" w:cs="Helvetica"/>
          <w:color w:val="242424"/>
          <w:sz w:val="21"/>
          <w:szCs w:val="21"/>
          <w:lang w:eastAsia="ru-RU"/>
        </w:rPr>
        <w:t>- в сам момент встречи можно дополнительно отклонить корпус чуть вправо, чтобы не толкаться плечами.</w:t>
      </w:r>
    </w:p>
    <w:p w:rsidR="001C0DD5" w:rsidRPr="001C0DD5" w:rsidRDefault="001C0DD5" w:rsidP="001C0DD5">
      <w:pPr>
        <w:shd w:val="clear" w:color="auto" w:fill="FFFFFF"/>
        <w:spacing w:before="150" w:after="150" w:line="600" w:lineRule="atLeast"/>
        <w:jc w:val="center"/>
        <w:outlineLvl w:val="2"/>
        <w:rPr>
          <w:rFonts w:ascii="inherit" w:eastAsia="Times New Roman" w:hAnsi="inherit" w:cs="Helvetica"/>
          <w:b/>
          <w:bCs/>
          <w:color w:val="32373D"/>
          <w:sz w:val="37"/>
          <w:szCs w:val="37"/>
          <w:lang w:eastAsia="ru-RU"/>
        </w:rPr>
      </w:pPr>
      <w:r w:rsidRPr="001C0DD5">
        <w:rPr>
          <w:rFonts w:ascii="inherit" w:eastAsia="Times New Roman" w:hAnsi="inherit" w:cs="Helvetica"/>
          <w:b/>
          <w:bCs/>
          <w:color w:val="800000"/>
          <w:sz w:val="37"/>
          <w:szCs w:val="37"/>
          <w:lang w:eastAsia="ru-RU"/>
        </w:rPr>
        <w:t>При соблюдении всех этих несложных правил надеемся, что каникулы пройдут весело, разнообразно и не принесут никаких неприятных ощущений.</w:t>
      </w:r>
    </w:p>
    <w:p w:rsidR="00CC0C61" w:rsidRDefault="008C6943"/>
    <w:sectPr w:rsidR="00CC0C61" w:rsidSect="008C6943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68B4"/>
    <w:multiLevelType w:val="multilevel"/>
    <w:tmpl w:val="44027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E4402"/>
    <w:multiLevelType w:val="multilevel"/>
    <w:tmpl w:val="9120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89008E"/>
    <w:multiLevelType w:val="multilevel"/>
    <w:tmpl w:val="0910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9256B"/>
    <w:multiLevelType w:val="multilevel"/>
    <w:tmpl w:val="683A0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D5"/>
    <w:rsid w:val="001A7477"/>
    <w:rsid w:val="001C0DD5"/>
    <w:rsid w:val="006B4656"/>
    <w:rsid w:val="008C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AE1F"/>
  <w15:chartTrackingRefBased/>
  <w15:docId w15:val="{E1FEA7BD-413D-459C-B2D9-0C1ECB79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C0D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C0D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DD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0D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C0D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C0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C0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8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587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1542</Words>
  <Characters>8794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2022-12-19T19:02:00Z</dcterms:created>
  <dcterms:modified xsi:type="dcterms:W3CDTF">2022-12-19T19:20:00Z</dcterms:modified>
</cp:coreProperties>
</file>