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8BC" w:rsidRPr="00656476" w:rsidRDefault="00467671">
      <w:pPr>
        <w:rPr>
          <w:rFonts w:ascii="Times New Roman" w:hAnsi="Times New Roman" w:cs="Times New Roman"/>
          <w:b/>
          <w:sz w:val="32"/>
          <w:szCs w:val="32"/>
        </w:rPr>
      </w:pPr>
      <w:r w:rsidRPr="00656476">
        <w:rPr>
          <w:rFonts w:ascii="Times New Roman" w:hAnsi="Times New Roman" w:cs="Times New Roman"/>
          <w:b/>
          <w:sz w:val="32"/>
          <w:szCs w:val="32"/>
        </w:rPr>
        <w:t>Как пальчиковая гимнастика влияет на развитие речи детей дошкольного возраста?</w:t>
      </w:r>
    </w:p>
    <w:p w:rsidR="005A6D33"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 xml:space="preserve">                                                                       «Ум ребёнка находится на кончиках его пальцев». </w:t>
      </w:r>
    </w:p>
    <w:p w:rsidR="00467671" w:rsidRPr="00656476" w:rsidRDefault="005A6D33" w:rsidP="00467671">
      <w:pPr>
        <w:rPr>
          <w:rFonts w:ascii="Times New Roman" w:hAnsi="Times New Roman" w:cs="Times New Roman"/>
          <w:sz w:val="24"/>
          <w:szCs w:val="24"/>
        </w:rPr>
      </w:pPr>
      <w:r w:rsidRPr="00656476">
        <w:rPr>
          <w:rFonts w:ascii="Times New Roman" w:hAnsi="Times New Roman" w:cs="Times New Roman"/>
          <w:sz w:val="24"/>
          <w:szCs w:val="24"/>
        </w:rPr>
        <w:t xml:space="preserve">                                                                                              </w:t>
      </w:r>
      <w:r w:rsidR="00B42CF4">
        <w:rPr>
          <w:rFonts w:ascii="Times New Roman" w:hAnsi="Times New Roman" w:cs="Times New Roman"/>
          <w:sz w:val="24"/>
          <w:szCs w:val="24"/>
        </w:rPr>
        <w:t xml:space="preserve">             </w:t>
      </w:r>
      <w:bookmarkStart w:id="0" w:name="_GoBack"/>
      <w:bookmarkEnd w:id="0"/>
      <w:r w:rsidRPr="00656476">
        <w:rPr>
          <w:rFonts w:ascii="Times New Roman" w:hAnsi="Times New Roman" w:cs="Times New Roman"/>
          <w:sz w:val="24"/>
          <w:szCs w:val="24"/>
        </w:rPr>
        <w:t xml:space="preserve">     В.А. Сухомлинский</w:t>
      </w:r>
      <w:r w:rsidR="00467671" w:rsidRPr="00656476">
        <w:rPr>
          <w:rFonts w:ascii="Times New Roman" w:hAnsi="Times New Roman" w:cs="Times New Roman"/>
          <w:sz w:val="24"/>
          <w:szCs w:val="24"/>
        </w:rPr>
        <w:t xml:space="preserve">                      </w:t>
      </w:r>
      <w:r w:rsidRPr="00656476">
        <w:rPr>
          <w:rFonts w:ascii="Times New Roman" w:hAnsi="Times New Roman" w:cs="Times New Roman"/>
          <w:sz w:val="24"/>
          <w:szCs w:val="24"/>
        </w:rPr>
        <w:t xml:space="preserve">            </w:t>
      </w:r>
      <w:r w:rsidR="00467671" w:rsidRPr="00656476">
        <w:rPr>
          <w:rFonts w:ascii="Times New Roman" w:hAnsi="Times New Roman" w:cs="Times New Roman"/>
          <w:sz w:val="24"/>
          <w:szCs w:val="24"/>
        </w:rPr>
        <w:t xml:space="preserve">                                                                                                                       </w:t>
      </w:r>
      <w:r w:rsidRPr="00656476">
        <w:rPr>
          <w:rFonts w:ascii="Times New Roman" w:hAnsi="Times New Roman" w:cs="Times New Roman"/>
          <w:sz w:val="24"/>
          <w:szCs w:val="24"/>
        </w:rPr>
        <w:t xml:space="preserve">                                                                                                                           </w:t>
      </w:r>
      <w:r w:rsidR="00467671" w:rsidRPr="00656476">
        <w:rPr>
          <w:rFonts w:ascii="Times New Roman" w:hAnsi="Times New Roman" w:cs="Times New Roman"/>
          <w:sz w:val="24"/>
          <w:szCs w:val="24"/>
        </w:rPr>
        <w:t xml:space="preserve"> </w:t>
      </w:r>
      <w:r w:rsidRPr="00656476">
        <w:rPr>
          <w:rFonts w:ascii="Times New Roman" w:hAnsi="Times New Roman" w:cs="Times New Roman"/>
          <w:sz w:val="24"/>
          <w:szCs w:val="24"/>
        </w:rPr>
        <w:t xml:space="preserve">                                                                                                                                    </w:t>
      </w:r>
      <w:r w:rsidR="00467671" w:rsidRPr="00656476">
        <w:rPr>
          <w:rFonts w:ascii="Times New Roman" w:hAnsi="Times New Roman" w:cs="Times New Roman"/>
          <w:sz w:val="24"/>
          <w:szCs w:val="24"/>
        </w:rPr>
        <w:t xml:space="preserve"> </w:t>
      </w:r>
      <w:r w:rsidRPr="00656476">
        <w:rPr>
          <w:rFonts w:ascii="Times New Roman" w:hAnsi="Times New Roman" w:cs="Times New Roman"/>
          <w:sz w:val="24"/>
          <w:szCs w:val="24"/>
        </w:rPr>
        <w:t xml:space="preserve">    </w:t>
      </w:r>
      <w:r w:rsidR="00467671" w:rsidRPr="00656476">
        <w:rPr>
          <w:rFonts w:ascii="Times New Roman" w:hAnsi="Times New Roman" w:cs="Times New Roman"/>
          <w:sz w:val="24"/>
          <w:szCs w:val="24"/>
        </w:rPr>
        <w:t xml:space="preserve">    </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Ребенок лучше запоминает стихотворные тексты, его речь делается более выразительной. Игры с пальчиками – это не только стимул для развития речи и мелкой моторики, но и один из вариантов радостного общения с близкими людьми.</w:t>
      </w:r>
    </w:p>
    <w:p w:rsidR="00467671" w:rsidRPr="00656476" w:rsidRDefault="005A6D33" w:rsidP="00467671">
      <w:pPr>
        <w:rPr>
          <w:rFonts w:ascii="Times New Roman" w:hAnsi="Times New Roman" w:cs="Times New Roman"/>
          <w:sz w:val="24"/>
          <w:szCs w:val="24"/>
        </w:rPr>
      </w:pPr>
      <w:r w:rsidRPr="00656476">
        <w:rPr>
          <w:rFonts w:ascii="Times New Roman" w:hAnsi="Times New Roman" w:cs="Times New Roman"/>
          <w:sz w:val="24"/>
          <w:szCs w:val="24"/>
        </w:rPr>
        <w:t>Р</w:t>
      </w:r>
      <w:r w:rsidR="00467671" w:rsidRPr="00656476">
        <w:rPr>
          <w:rFonts w:ascii="Times New Roman" w:hAnsi="Times New Roman" w:cs="Times New Roman"/>
          <w:sz w:val="24"/>
          <w:szCs w:val="24"/>
        </w:rPr>
        <w:t>ука имеет большое «представительство» в коре головного мозга, поэтому пальчиковые игры имеют большое значение для развития речи ребенка. Сегодня все мамы и папы без исключения знают, что игры с пальчиками развивают мозг ребенка, стимулируют развитие речи, творческие способности, фантазию малыша. Простые движения помогают убрать напряжение не только с самих рук, но и расслабить мышцы всего тела. Они способны улучшить произношение многих звуков. В общем, чем лучше работают пальцы и вся кисть, тем лучше ребенок говорит.</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Дело в том, что рука имеет самое большое «представительство» в коре головного мозга, поэтому именно развитию кисти принадлежит важная роль в формировании головного мозга и становлении речи. И именно поэтому словесная речь ребенка начинается, когда движения его пальчиков достигают достаточной точности.</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 xml:space="preserve"> Ручки ребенка как бы подготавливают почву для последующего развития речи.</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Культура речи детей напрямую зависит от культуры и содержания речи взрослых. Пальчиковые игры могут стать прекрасным средством эстетического воспитания.</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Не стоит забывать, что все дети – фантазеры. Они легко перевоплощаются и свободно принимают все условия театрального действа. На основе своих собственных, еще небогатых, познаний о жизни дети начинают судить о достоинствах и недостатках героев из стихотворений, используемых с пальчиковой гимнастикой, и это доставляет им удовольствие. Дети научатся веселиться, обретут бодрость, хороший настрой, это обязательно усилит их способность получать удовольствие от жизни в будущем. Состояние веселья пробуждает чувство радости от общения с другими ребятами, способствует укреплению здоровья и лучшему духовному развитию.</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Кроме того, пальчиковые игры сами по себе дарят детям здоровье, так как при этом происходит воздействие на кожные покровы кистей рук, где находится множество точек, связанных с теми или иными органами.</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 xml:space="preserve">Выполняя пальчиками различные упражнения, ребенок развивает мелкие движения рук. Пальцы и кисти приобретают хорошую подвижность, гибкость, исчезает скованность движений. Как правило, если движения пальцев развиты в соответствии с возрастом, то и речевое развитие ребенка в пределах возрастной нормы. Поэтому тренировка движений пальцев и кисти рук является важнейшим фактором, стимулирующим речевое развитие </w:t>
      </w:r>
      <w:r w:rsidRPr="00656476">
        <w:rPr>
          <w:rFonts w:ascii="Times New Roman" w:hAnsi="Times New Roman" w:cs="Times New Roman"/>
          <w:sz w:val="24"/>
          <w:szCs w:val="24"/>
        </w:rPr>
        <w:lastRenderedPageBreak/>
        <w:t>ребенка, способствующим улучшению артикуляционных движений, подготовки кисти руки к письму и, что не менее важно, мощным средством, повышающим работоспособность коры головного мозга, стимулирующим развитие мышления ребенка.</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Кроме того, целью занятий по развитию ловкости и точности пальцев рук является развитие взаимосвязи между полушариями головного мозга и синхронизация их работы.</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Дело в том, что в правом полушарии мозга у нас возникают различные образы предметов и явлений, а в левом они вербализируются, то есть находят словесное выражение, а происходит этот процесс благодаря «мостику» между правым и левым полушариями. Чем крепче этот мостик, тем быстрее и чаще по нему идут нервные импульсы, активнее мыслительные процессы, точнее внимание, выше способности.</w:t>
      </w: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Если вы хотите, чтобы ваш ребенок хорошо разговаривал, быстро и легко учился, ловко выполнял любую, самую тонкую работу,- с раннего возраста начинайте развивать его руки: пальцы и кисти.</w:t>
      </w: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Главная цель пальчиковых игр – переключение внимания, улучшение координации и мелкой моторики, что напрямую воздействует на умственное развитие ребенка. При повторении стихотворных строк и одновременном движении пальцами у детей формируется правильное произношение, умение быстро и четко говорить, совершенствуется память, способность согласовывать движения и речь. Уникальное сочетание добрых стихов и простых массажных приемов дает поразительных эффект активного умственного и физического развития.</w:t>
      </w: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Пальчиковые игры — это инсценировка каких-либо рифмованных историй, сказок при помощи пальцев, они являются очень важной частью работы по развитию мелкой моторики.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этих игр дети, повторяя движения взрослых, активизируют моторику рук.</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Тем самым вырабатывается ловкость, умение управлять своими движениями, концентрировать внимание на одном виде деятельности.</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Персонажи и образы пальчиковых игр: паучок и бабочка, коза и зайчик, дерево и птица, солнышко и дождик нравятся малышам с полутора-двух лет, и дети с удовольствием повторяют за взрослыми тексты и движения.</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Одни пальчиковые игры готовят малыша к счёту, в других — ребёнок должен действовать, используя обе руки, что помогает лучше осознать понятия выше и ниже, сверху и снизу, право и лево. Игры, в которых малыш ловит или гладит руку взрослого или другого ребёнка, хлопает его по руке, или загибает пальцы партнёра по игре, важны для формирования чувства уверенности у ребёнка.</w:t>
      </w: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 xml:space="preserve">Выполняя упражнение, сначала объясните, как выполняется то, или иное упражнение, покажите позу пальцев и кисти. Пальчиковые игры для детей необходимо предлагать от </w:t>
      </w:r>
      <w:r w:rsidRPr="00656476">
        <w:rPr>
          <w:rFonts w:ascii="Times New Roman" w:hAnsi="Times New Roman" w:cs="Times New Roman"/>
          <w:sz w:val="24"/>
          <w:szCs w:val="24"/>
        </w:rPr>
        <w:lastRenderedPageBreak/>
        <w:t>простого к сложному. Постепенно от показа отказываются, остаются только словесные указания. Только если ребенок действует неправильно, надо снова показать ему верную позу. Сначала все упражнения выполняются медленно. Если ребенок не может самостоятельно принять позу и выполнить требуемое движение, надо взять его руку в свою и действовать вместе с ним. Можно научить в случае необходимости ребенка самого поддерживать одну руку другой или помогать свободной рукой действиям работающей.</w:t>
      </w: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Всегда следует начинать пальчиковые игры с разминки пальцев: сгибания и разгибания. Можно использовать для этого упражнения резиновые игрушки с пищалками . Произносить тексты пальчиковых игр взрослый должен максимально выразительно: то повышая, то понижая голос, делая паузы, подчёркивая отдельные слова, а движения выполнять синхронно с текстом или в паузах. Малышам трудно проговаривать текст, им достаточно выполнять движения вместе со взрослым или с его помощью. Для некоторых игр можно надевать на пальчики бумажные колпачки или рисовать на подушечках пальцев глазки и ротик.</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Пальчиковые игры побуждают малышей к творчеству, и в том случае, когда ребёнок придумывает к текстам свои, пусть даже не очень удачные движения, его следует хвалить и, если возможно, показать свои творческие достижения, например, папе или бабушке.</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Дети от года до двух хорошо воспринимают «пальчиковые игры», выполняемые одной рукой. Трехлетние малыши осваивают уже игры, которые проводятся двумя руками, например, одна рука изображает домик, а другая — кошку, вбегающую в этот домик.</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Четырехлетние дошкольники могут играть в эти игры, используя несколько событий, сменяющих друг друга. Более старшим детям можно предложить оформить игры разнообразным реквизитом — мелкими предметами, домиками, шариками, кубиками и т.д.</w:t>
      </w: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Работу по развитию движений пальцев и кисти рук следует проводить систематически по 2-5 минут ежедневно.</w:t>
      </w:r>
    </w:p>
    <w:p w:rsidR="00467671" w:rsidRPr="00656476" w:rsidRDefault="00467671" w:rsidP="00467671">
      <w:pPr>
        <w:rPr>
          <w:rFonts w:ascii="Times New Roman" w:hAnsi="Times New Roman" w:cs="Times New Roman"/>
          <w:sz w:val="24"/>
          <w:szCs w:val="24"/>
        </w:rPr>
      </w:pPr>
      <w:r w:rsidRPr="00656476">
        <w:rPr>
          <w:rFonts w:ascii="Times New Roman" w:hAnsi="Times New Roman" w:cs="Times New Roman"/>
          <w:sz w:val="24"/>
          <w:szCs w:val="24"/>
        </w:rPr>
        <w:t>Выполняя пальчиками различные упражнения, ребенок развивает мелкие движения рук. Пальцы и кисти приобретают хорошую подвижность, гибкость, исчезает скованность движений. Как правило, если движения пальцев развиты в соответствии с возрастом, то и речевое развитие ребенка в пределах возрастной нормы. Поэтому тренировка движений пальцев и кисти рук является важнейшим фактором, стимулирующим речевое развитие ребенка, способствующим улучшению артикуляционных движений, подготовки кисти руки к письму и, что не менее важно, мощным средством, повышающим работоспособность коры головного мозга, стимулирующим развитие мышления ребенка.</w:t>
      </w: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p>
    <w:p w:rsidR="00467671" w:rsidRPr="00656476" w:rsidRDefault="00467671" w:rsidP="00467671">
      <w:pPr>
        <w:rPr>
          <w:rFonts w:ascii="Times New Roman" w:hAnsi="Times New Roman" w:cs="Times New Roman"/>
          <w:sz w:val="24"/>
          <w:szCs w:val="24"/>
        </w:rPr>
      </w:pPr>
    </w:p>
    <w:sectPr w:rsidR="00467671" w:rsidRPr="00656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71"/>
    <w:rsid w:val="001F1C51"/>
    <w:rsid w:val="003F0950"/>
    <w:rsid w:val="00467671"/>
    <w:rsid w:val="005A6D33"/>
    <w:rsid w:val="00656476"/>
    <w:rsid w:val="00AB61A9"/>
    <w:rsid w:val="00B42CF4"/>
    <w:rsid w:val="00D1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DDCB"/>
  <w15:chartTrackingRefBased/>
  <w15:docId w15:val="{33B530E5-7DFF-4D81-8E60-BFB5C48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dcterms:created xsi:type="dcterms:W3CDTF">2026-03-16T07:08:00Z</dcterms:created>
  <dcterms:modified xsi:type="dcterms:W3CDTF">2026-03-16T07:08:00Z</dcterms:modified>
</cp:coreProperties>
</file>