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CA" w:rsidRPr="00940DCA" w:rsidRDefault="00940DCA" w:rsidP="00940DCA">
      <w:pPr>
        <w:pStyle w:val="a4"/>
        <w:jc w:val="right"/>
        <w:rPr>
          <w:rFonts w:ascii="Times New Roman" w:hAnsi="Times New Roman" w:cs="Times New Roman"/>
          <w:sz w:val="24"/>
          <w:szCs w:val="24"/>
          <w:lang w:eastAsia="ru-RU"/>
        </w:rPr>
      </w:pPr>
      <w:bookmarkStart w:id="0" w:name="_GoBack"/>
      <w:bookmarkEnd w:id="0"/>
      <w:r w:rsidRPr="00940DCA">
        <w:rPr>
          <w:rFonts w:ascii="Times New Roman" w:hAnsi="Times New Roman" w:cs="Times New Roman"/>
          <w:sz w:val="24"/>
          <w:szCs w:val="24"/>
          <w:lang w:eastAsia="ru-RU"/>
        </w:rPr>
        <w:t>Психолог советует</w:t>
      </w:r>
    </w:p>
    <w:p w:rsidR="00940DCA" w:rsidRDefault="00940DCA" w:rsidP="00940DCA">
      <w:pPr>
        <w:pStyle w:val="a4"/>
        <w:jc w:val="right"/>
        <w:rPr>
          <w:rFonts w:ascii="Times New Roman" w:hAnsi="Times New Roman" w:cs="Times New Roman"/>
          <w:b/>
          <w:color w:val="FF0000"/>
          <w:sz w:val="28"/>
          <w:szCs w:val="28"/>
          <w:lang w:eastAsia="ru-RU"/>
        </w:rPr>
      </w:pPr>
    </w:p>
    <w:p w:rsidR="001C3482" w:rsidRPr="00940DCA" w:rsidRDefault="001C3482" w:rsidP="001C3482">
      <w:pPr>
        <w:pStyle w:val="a4"/>
        <w:jc w:val="center"/>
        <w:rPr>
          <w:rFonts w:ascii="Times New Roman" w:hAnsi="Times New Roman" w:cs="Times New Roman"/>
          <w:b/>
          <w:color w:val="FF0000"/>
          <w:sz w:val="28"/>
          <w:szCs w:val="28"/>
          <w:lang w:eastAsia="ru-RU"/>
        </w:rPr>
      </w:pPr>
      <w:r w:rsidRPr="00940DCA">
        <w:rPr>
          <w:rFonts w:ascii="Times New Roman" w:hAnsi="Times New Roman" w:cs="Times New Roman"/>
          <w:b/>
          <w:color w:val="FF0000"/>
          <w:sz w:val="28"/>
          <w:szCs w:val="28"/>
          <w:lang w:eastAsia="ru-RU"/>
        </w:rPr>
        <w:t>Как научить ребенка общаться со сверстниками?</w:t>
      </w:r>
    </w:p>
    <w:p w:rsidR="001C3482" w:rsidRDefault="001C3482" w:rsidP="001C3482">
      <w:pPr>
        <w:pStyle w:val="a4"/>
        <w:jc w:val="both"/>
        <w:rPr>
          <w:rFonts w:ascii="Times New Roman" w:hAnsi="Times New Roman" w:cs="Times New Roman"/>
          <w:sz w:val="24"/>
          <w:szCs w:val="24"/>
          <w:lang w:eastAsia="ru-RU"/>
        </w:rPr>
      </w:pP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Как правило, вопрос: «Как научить ребенка общаться» до его трехлетнего возраста не актуален. Ведь в первые годы жизни общение ребенка со сверстниками обычно ограничивается визитом на детскую площадку, где дети под присмотром взрослых обмениваются игрушками и наблюдают друг за другом.</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Стремление дружить появляется у детей только к трем годам – как раз к тому возрасту, когда малыш идет в детский сад. И именно к этому времени необходимо научить ребенка общаться со сверстниками – чтобы он не почувствовал себя «белой вороной» и не возненавидел детский сад, воспитателей и сверстников вместе взятых!</w:t>
      </w:r>
      <w:r w:rsidRPr="001C3482">
        <w:rPr>
          <w:rFonts w:ascii="Times New Roman" w:hAnsi="Times New Roman" w:cs="Times New Roman"/>
          <w:noProof/>
          <w:sz w:val="24"/>
          <w:szCs w:val="24"/>
          <w:lang w:eastAsia="ru-RU"/>
        </w:rPr>
        <w:drawing>
          <wp:anchor distT="47625" distB="47625" distL="47625" distR="47625" simplePos="0" relativeHeight="251659264" behindDoc="0" locked="0" layoutInCell="1" allowOverlap="0">
            <wp:simplePos x="0" y="0"/>
            <wp:positionH relativeFrom="column">
              <wp:align>right</wp:align>
            </wp:positionH>
            <wp:positionV relativeFrom="line">
              <wp:posOffset>0</wp:posOffset>
            </wp:positionV>
            <wp:extent cx="1885950" cy="1905000"/>
            <wp:effectExtent l="0" t="0" r="0" b="0"/>
            <wp:wrapSquare wrapText="bothSides"/>
            <wp:docPr id="4" name="Рисунок 4" descr="Как научить ребенка общаться со сверстни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аучить ребенка общаться со сверстниками?"/>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5950" cy="1905000"/>
                    </a:xfrm>
                    <a:prstGeom prst="rect">
                      <a:avLst/>
                    </a:prstGeom>
                    <a:noFill/>
                    <a:ln>
                      <a:noFill/>
                    </a:ln>
                  </pic:spPr>
                </pic:pic>
              </a:graphicData>
            </a:graphic>
          </wp:anchor>
        </w:drawing>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Так как научить ребенка общаться со сверстниками?</w:t>
      </w:r>
    </w:p>
    <w:p w:rsidR="001C3482" w:rsidRDefault="001C3482" w:rsidP="001C3482">
      <w:pPr>
        <w:pStyle w:val="a4"/>
        <w:ind w:firstLine="708"/>
        <w:jc w:val="both"/>
        <w:rPr>
          <w:rFonts w:ascii="Times New Roman" w:hAnsi="Times New Roman" w:cs="Times New Roman"/>
          <w:b/>
          <w:sz w:val="24"/>
          <w:szCs w:val="24"/>
          <w:lang w:eastAsia="ru-RU"/>
        </w:rPr>
      </w:pPr>
    </w:p>
    <w:p w:rsidR="001C3482" w:rsidRPr="001C3482" w:rsidRDefault="001C3482" w:rsidP="001C3482">
      <w:pPr>
        <w:pStyle w:val="a4"/>
        <w:ind w:firstLine="708"/>
        <w:jc w:val="both"/>
        <w:rPr>
          <w:rFonts w:ascii="Times New Roman" w:hAnsi="Times New Roman" w:cs="Times New Roman"/>
          <w:b/>
          <w:sz w:val="24"/>
          <w:szCs w:val="24"/>
          <w:lang w:eastAsia="ru-RU"/>
        </w:rPr>
      </w:pPr>
      <w:r w:rsidRPr="001C3482">
        <w:rPr>
          <w:rFonts w:ascii="Times New Roman" w:hAnsi="Times New Roman" w:cs="Times New Roman"/>
          <w:b/>
          <w:sz w:val="24"/>
          <w:szCs w:val="24"/>
          <w:lang w:eastAsia="ru-RU"/>
        </w:rPr>
        <w:t>Условия социального успеха</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Чтобы научить ребенка общаться со сверстниками, необходимо, чтобы он усвоил некоторые правила, гарантирующие ему успех в общении. Эти правила называются у психологов условиями социального успеха.</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Первое условие социального успеха – это личная привлекательность. Только обязательно объясните ребенку, что личная привлекательность – это не столько внешняя красота, сколько ухоженность, наличие хороших манер, опрятность и чистоплотность, способность заинтересовать чем-то своего собеседника.</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Второе условие социального успеха – это навыки общения. Первые навыки общения дети получают в семье, поэтому, чтобы научить ребенка общаться со сверстниками – нужно, прежде всего, научить его общаться с членами семьи. Для этого побольше разговаривайте с ребенком и просите других родственников делать то же самое. А если у Вас есть старший ребенок – будет очень хорошо, если дети найдут общий язык между собой. Помните: научить ребенка общаться со сверстниками можно только с помощью активной и длительной практики!</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Как научить робкого ребенка общаться со сверстниками?</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Очень часто причиной неспособности наладить общение со сверстниками является застенчивость и робость ребенка. В этом случае необходимо поднять самооценку малыша и помочь ему раскрепоститься. Чтобы научить робкого ребенка общаться со сверстниками, необходимо:</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Не выражайте явно свое недовольство самим ребенком: Вы можете осудить его нежелательные поступки, но не ребенка как личность. Например, одну и ту же претензию можно сформулировать совершенно по-разному: «Ты опять не сказал спасибо продавщице! Что же ты за непонятливый такой? Ты плохой, я тебя не люблю!» (деструктивная форма) или «Твой поступок меня очень огорчил…Я понимаю, что тебе тяжело сказать «спасибо», ты стесняешься, но ведь продавщица могла подумать, что ты просто невоспитанный! Постарайся впредь не допускать твоих поступков, ведь я тебя очень люблю» (конструктивный способ).</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Старайтесь не предъявлять слишком много претензий к ребенку, чтобы малыш не почувствовал себя ненужным и не решил, что Вы не принимаете его таким, какой он есть.</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При любом удобном случае хвалите ребенка и показывайте, что Вы его уважаете, и для Вас важно его мнение. Например: «Я очень горжусь тем, что ты сегодня смог заговорить с девочкой на улице. Ты выглядел таким взрослым и самостоятельным!».</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xml:space="preserve">• Чтобы научить ребенка общаться со сверстниками, всегда сохраняйте в общении с ним дружелюбный тон. Малыш должен понимать, что что бы он ни сделал – его любят, ценят и уважают, а для своих родителей он всегда самый лучший. С таким настроем ему намного проще </w:t>
      </w:r>
      <w:r w:rsidRPr="001C3482">
        <w:rPr>
          <w:rFonts w:ascii="Times New Roman" w:hAnsi="Times New Roman" w:cs="Times New Roman"/>
          <w:sz w:val="24"/>
          <w:szCs w:val="24"/>
          <w:lang w:eastAsia="ru-RU"/>
        </w:rPr>
        <w:lastRenderedPageBreak/>
        <w:t>будет воспринимать критику и неприятие его, с которым он вполне может столкнуться в процессе общения в реальной жизни.</w:t>
      </w:r>
      <w:r w:rsidRPr="001C3482">
        <w:rPr>
          <w:rFonts w:ascii="Times New Roman" w:hAnsi="Times New Roman" w:cs="Times New Roman"/>
          <w:noProof/>
          <w:sz w:val="24"/>
          <w:szCs w:val="24"/>
          <w:lang w:eastAsia="ru-RU"/>
        </w:rPr>
        <w:drawing>
          <wp:anchor distT="47625" distB="47625" distL="47625" distR="47625" simplePos="0" relativeHeight="251660288" behindDoc="0" locked="0" layoutInCell="1" allowOverlap="0">
            <wp:simplePos x="0" y="0"/>
            <wp:positionH relativeFrom="column">
              <wp:align>left</wp:align>
            </wp:positionH>
            <wp:positionV relativeFrom="line">
              <wp:posOffset>0</wp:posOffset>
            </wp:positionV>
            <wp:extent cx="1905000" cy="1504950"/>
            <wp:effectExtent l="0" t="0" r="0" b="0"/>
            <wp:wrapSquare wrapText="bothSides"/>
            <wp:docPr id="3" name="Рисунок 3" descr="Чтобы научить ребенка общаться со сверстниками – нужно показать ему, что агрессия и злость – плохой союзник в налаживании хорошего об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бы научить ребенка общаться со сверстниками – нужно показать ему, что агрессия и злость – плохой союзник в налаживании хорошего обще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504950"/>
                    </a:xfrm>
                    <a:prstGeom prst="rect">
                      <a:avLst/>
                    </a:prstGeom>
                    <a:noFill/>
                    <a:ln>
                      <a:noFill/>
                    </a:ln>
                  </pic:spPr>
                </pic:pic>
              </a:graphicData>
            </a:graphic>
          </wp:anchor>
        </w:drawing>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Оставляйте за ребенком право самостоятельно принимать решения и не критикуйте их, даже если они Вам не очень нравятся. Максимум, что Вы можете себе позволить – это мягко выразить свое мнение о каком-то поступке малыша, оставляя право выбора за ним. Кроме того, старайтесь не вмешиваться в его занятия и не помогать ему в тех случаях, когда он может справиться самостоятельно (пусть даже и с трудом).</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Если ребенок в процессе общение снес в свою сторону какую-то обиду – не оставляйте малыша наедине с ней. Выслушайте его, пожалейте, подскажите, объясните, кто где был не прав, чтобы на будущее ребенок получил урок и не повторял своих ошибок. Но ни в коем случае не отмахивайтесь от ребенка и не говорите ему что-то вроде: «Твои проблемы – это глупость, да и вообще ты сам во всем был виноват».</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и поднять его самооценку, Вы ни в коем случае не должны давить на него своим авторитетом и стремиться быть всегда и во всем правой. Можете быть уверены: для ребенка Вы и так истина в последней инстанции! Но иногда стоит давать ребенку возможность учиться на своих ошибках и принимать собственные решения. Очень мудро с Вашей стороны будет, если Вы дадите малышу возможность давать Вам советы и критиковать Вас. Только так Вы сможете сформировать у него чувство собственного достоинства и самоуважение.</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малыш не боялся начинать разговор со сверстниками, пойдите на маленькие хитрости. Пришейте ему на курточку или на другой предмет одежды пуговицу и скажите, чтобы он, как только он начнет чего-то бояться, дотронулся до нее. В этот момент Вы о нем подумаете и поможете ему.</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Для того, чтобы научить ребенка общаться со сверстниками, необходимо, чтобы у него было «в кармане» несколько «заготовок». Например, фразы, как начать знакомство: «Привет, меня зовут Миша! А тебя как зовут? Хочешь печенья? Я могу тебя угостить!».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Полезные советы, как научить ребенка общаться со сверстниками?</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Итак, Ваш ребенок избавился от робости, он уверен в себе и готов к новым подвигам. В этот момент мы должны вспомнить о двух условиях социального успеха: личной привлекательности и навыках общения – и начать их формировать! Но не стоит забывать, что лучшая форма обучения для маленьких детей – это пример родителей. Поэтому, прежде всего, обратите внимание на себя и собственным примером показывайте ребенку, как надо общаться.</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Формирование личной привлекательности – это, по сути, формирование тех черт характера, которые, так или иначе, помогут ребенку в общении. Формирование навыков общения – это соединение черт характера, составляющих личную привлекательность, с практическими навыками общения. Как же сформировать у малыша эти черты характера и научить ребенка общаться со сверстниками?</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Будьте открыты, ласковы и искренни со всеми членами семьи. Ребенок, видя такую модель общения, будет ее усваивать и использовать в общении со сверстниками. Малыш должен усвоить, что добрый и открытый человек всегда окружен друзьями.</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noProof/>
          <w:sz w:val="24"/>
          <w:szCs w:val="24"/>
          <w:lang w:eastAsia="ru-RU"/>
        </w:rPr>
        <w:drawing>
          <wp:anchor distT="47625" distB="47625" distL="47625" distR="47625" simplePos="0" relativeHeight="251661312" behindDoc="0" locked="0" layoutInCell="1" allowOverlap="0">
            <wp:simplePos x="0" y="0"/>
            <wp:positionH relativeFrom="column">
              <wp:align>right</wp:align>
            </wp:positionH>
            <wp:positionV relativeFrom="line">
              <wp:posOffset>0</wp:posOffset>
            </wp:positionV>
            <wp:extent cx="1638300" cy="1905000"/>
            <wp:effectExtent l="0" t="0" r="0" b="0"/>
            <wp:wrapSquare wrapText="bothSides"/>
            <wp:docPr id="2" name="Рисунок 2" descr="Учите ребенка самоиронии – в этом случае он не обидится и заплачет, услышав что-то неприятное от собесед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чите ребенка самоиронии – в этом случае он не обидится и заплачет, услышав что-то неприятное от собеседни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1905000"/>
                    </a:xfrm>
                    <a:prstGeom prst="rect">
                      <a:avLst/>
                    </a:prstGeom>
                    <a:noFill/>
                    <a:ln>
                      <a:noFill/>
                    </a:ln>
                  </pic:spPr>
                </pic:pic>
              </a:graphicData>
            </a:graphic>
          </wp:anchor>
        </w:drawing>
      </w:r>
      <w:r w:rsidRPr="001C3482">
        <w:rPr>
          <w:rFonts w:ascii="Times New Roman" w:hAnsi="Times New Roman" w:cs="Times New Roman"/>
          <w:sz w:val="24"/>
          <w:szCs w:val="24"/>
          <w:lang w:eastAsia="ru-RU"/>
        </w:rPr>
        <w:t>• Будьте вежливы, уважительны и заботливы по отношению к членам Вашей семьи. Удачно научить ребенка общаться со сверстниками можно только в том случае, если он будет знать, что относиться к окружающим нужно с уважением, а в особых случаях – даже проявлять заботу и уметь сострадать.</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Привлекайте ребенка к внутрисемейным делам – просите его помочь сделать уборку в доме, приготовить ужин или помочь в саду. Чем больше Вы будете общаться друг с другом и помогать друг другу внутри семьи – тем лучше у ребенка сформируются навыки общения.</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чувствовать, что его любят. Тогда ему будет легче открыться и рассказать о своих внутренних переживаниях и Вам, и всем окружающим.</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lastRenderedPageBreak/>
        <w:t>• Если в Вашей семье несколько детей, и они не всегда ладят – ни в коем случае, не поощряйте споры и конкуренцию между ними. Чтобы научить ребенка общаться со сверстниками – нужно показать ему, что агрессия и злость – плохой союзник в налаживании хорошего общения.</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Учите ребенка жить не только своими интересами, но и учитывать интересы собеседника. Например, нужно делиться игрушками, если собеседник вежливо попросил об этом, не нужно кричать и драться, в процессе игры нужно договариваться, а не «тянуть одеяло на себя» и т.д. Одним словом, прививайте ребенку правила хорошего тона. А если Вы видите, что он в процессе игры забывает о каком-то из них – договоритесь, что у вас будет условный сигнал, которым Вы напомните малышу об этом правиле. Например, Вы видите, что ребенок лезет в драку. Чтобы не допустить потасовки – тихо произнесите: «Помнишь?», что будет означать: «Помнишь, мы с тобой договаривались, что драк не будет?».</w:t>
      </w:r>
    </w:p>
    <w:p w:rsidR="001C3482" w:rsidRPr="001C3482" w:rsidRDefault="001C3482" w:rsidP="001C3482">
      <w:pPr>
        <w:pStyle w:val="a4"/>
        <w:ind w:firstLine="708"/>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Держите ребенка, налаживающего общение, в поле своего зрения, чтобы он чувствовал, что Вы постоянно уделяете ему внимание. Это очень важно для формирования его внутренней уверенности и хорошо действует как сдерживающий фактор.</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обязательно расскажите ему о том, что для того, чтобы взять игрушку у приятеля по игре, нужно вежливо спросить разрешения, а не выпрашивать и уж, тем более, не топать ногами и не драться. Многие дети грешат нетерпеливостью, что потом приводит к обидам и истерикам.</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знать о правилах справедливости. Например, если игрушку не попросили, а отняли – можно защищаться и отстаивать свои права. А если игрушку вежливо попросили – правильно будет одолжить ее новому знакомому. А если кто-то из детей первым лезет в драку или проявляет агрессию – защищаться необходимо, при условии, что соперник не слабее Вашего ребенка. ведь поднимать руку на тех, кто слабее – очень стыдно.</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Учите ребенка самоиронии – в этом случае он не обидится и заплачет, услышав что-то неприятное от собеседника, а сможет ответить ему что-то смешное, но не унижающее его, сохранив свое достоинство перед обидчиком.</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Чтобы научить ребенка общаться со сверстниками, объясните ему, что в том, чтобы завести разговор первым или попроситься в игру, нет ничего страшного и постыдного. Малыш может даже сам предложить дружбу или совместную игру тому, кто ему понравился. Если, конечно, ребенок при этом не становится назойливым.</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Ребенок должен усвоить «правила дружбы»: не дразниться, играть честно, не разбалтывать доверенные секреты и не стремиться к превосходству над окружающими. Малыш должен понимать, что он не хуже остальных, но и не лучше, поэтому уважение к чувствам окружающих должно быть.</w:t>
      </w:r>
    </w:p>
    <w:p w:rsidR="001C3482" w:rsidRPr="00477D87" w:rsidRDefault="001C3482" w:rsidP="001C3482">
      <w:pPr>
        <w:pStyle w:val="a4"/>
        <w:jc w:val="both"/>
        <w:rPr>
          <w:rFonts w:ascii="Times New Roman" w:hAnsi="Times New Roman" w:cs="Times New Roman"/>
          <w:b/>
          <w:sz w:val="24"/>
          <w:szCs w:val="24"/>
          <w:lang w:eastAsia="ru-RU"/>
        </w:rPr>
      </w:pPr>
      <w:r w:rsidRPr="00477D87">
        <w:rPr>
          <w:rFonts w:ascii="Times New Roman" w:hAnsi="Times New Roman" w:cs="Times New Roman"/>
          <w:b/>
          <w:sz w:val="24"/>
          <w:szCs w:val="24"/>
          <w:lang w:eastAsia="ru-RU"/>
        </w:rPr>
        <w:t>Упражнения на развитие навыков общения</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noProof/>
          <w:sz w:val="24"/>
          <w:szCs w:val="24"/>
          <w:lang w:eastAsia="ru-RU"/>
        </w:rPr>
        <w:drawing>
          <wp:anchor distT="47625" distB="47625" distL="47625" distR="47625" simplePos="0" relativeHeight="251662336" behindDoc="0" locked="0" layoutInCell="1" allowOverlap="0">
            <wp:simplePos x="0" y="0"/>
            <wp:positionH relativeFrom="column">
              <wp:align>left</wp:align>
            </wp:positionH>
            <wp:positionV relativeFrom="line">
              <wp:posOffset>0</wp:posOffset>
            </wp:positionV>
            <wp:extent cx="1905000" cy="1333500"/>
            <wp:effectExtent l="0" t="0" r="0" b="0"/>
            <wp:wrapSquare wrapText="bothSides"/>
            <wp:docPr id="1" name="Рисунок 1" descr="Малыш может даже сам предложить дружбу или совместную игру тому, кто ему понравил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ыш может даже сам предложить дружбу или совместную игру тому, кто ему понравилс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anchor>
        </w:drawing>
      </w:r>
      <w:r w:rsidRPr="001C3482">
        <w:rPr>
          <w:rFonts w:ascii="Times New Roman" w:hAnsi="Times New Roman" w:cs="Times New Roman"/>
          <w:sz w:val="24"/>
          <w:szCs w:val="24"/>
          <w:lang w:eastAsia="ru-RU"/>
        </w:rPr>
        <w:t>Эффективно научить ребенка общаться со сверстниками можно с помощью постановки ему проблемных ситуаций, для которых он должен подобрать выход:</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приятель без разрешения взял твою игрушку. Что ты будешь делать?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друг пробегал мимо и нарочно тебя толкнул, но буквально через 3 шага упал сам и сильно ударился. Что ты будешь делать?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Над тобой постоянно смеется и дразнит тебя одна девочка в нашем дворе. Что ты сделаешь, когда в следующий раз ее увидишь и услышишь оскорбления?</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Мальчик, с которым ты играешь, вдруг взял и толкнул тебя. Тебе больно. Что ты сделаешь?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Ты со своим другом играешь дома, и тут приходит папа с твоим любимым мороженым. Что ты сделаешь?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 Твой лучший друг доверил тебе тайну, которую нельзя никому рассказывать. Но ты очень хочешь рассказать ее своим родителям. Как ты поступишь?</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Когда Вы получите варианты решения этих проблем, обсудите их с ребенком и мягко подведите его к правильным решениям, если на некоторые вопросы он ответил неправильно. Спустя некоторое время ребенок сам научится достойно выходить из сложных жизненных ситуаций.</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Научить ребенка общаться со сверстниками можно и с помощью групповых игр. Например, игра «Иностранцы».</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lastRenderedPageBreak/>
        <w:t>В ходе этой игры все дети, участвующие в ней, должны придумать себе «тарабарский» язык и представлять собой гостей из разных стран, разговаривающих на разных языках. Сначала ведущий просит каждого участника рассказать о себе на тарабарском языке, сопровождая рассказ жестами (около 30 секунд).</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Затем каждый ребенок «переквалифицируется» в продавца магазина, а остальные «иностранцы» приходят к нему в магазин и пытаются объяснить с помощью непонятных продавцу звуков и жестов, что конкретно им нужно. Это продолжается до тех пор, пока каждый ребенок не побывает «продавцом».</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После окончания игры спросите у детей, понравилось ли им, пусть они расскажут Вам, легко ли им было понимать друг друга.</w:t>
      </w:r>
    </w:p>
    <w:p w:rsidR="001C3482" w:rsidRPr="001C3482" w:rsidRDefault="001C3482" w:rsidP="001C3482">
      <w:pPr>
        <w:pStyle w:val="a4"/>
        <w:jc w:val="both"/>
        <w:rPr>
          <w:rFonts w:ascii="Times New Roman" w:hAnsi="Times New Roman" w:cs="Times New Roman"/>
          <w:sz w:val="24"/>
          <w:szCs w:val="24"/>
          <w:lang w:eastAsia="ru-RU"/>
        </w:rPr>
      </w:pPr>
      <w:r w:rsidRPr="001C3482">
        <w:rPr>
          <w:rFonts w:ascii="Times New Roman" w:hAnsi="Times New Roman" w:cs="Times New Roman"/>
          <w:sz w:val="24"/>
          <w:szCs w:val="24"/>
          <w:lang w:eastAsia="ru-RU"/>
        </w:rPr>
        <w:t>Как научиться ребенка общаться со сверстниками – каждый родитель решает для себя сам. Но помните, что чем раньше Вы научите малыша коммуникабельности, и чем раньше он научится преодолевать жизненные неурядицы и справляться с мелкими неудачами – тем лучше будет для него. Ведь Вы хотите видеть своего ребенка счастливым, а не угрюмым и нелюдимым, правда?</w:t>
      </w:r>
    </w:p>
    <w:p w:rsidR="00454659" w:rsidRDefault="00454659"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Default="00940DCA" w:rsidP="001C3482">
      <w:pPr>
        <w:pStyle w:val="a4"/>
        <w:jc w:val="both"/>
        <w:rPr>
          <w:rFonts w:ascii="Times New Roman" w:hAnsi="Times New Roman" w:cs="Times New Roman"/>
          <w:sz w:val="24"/>
          <w:szCs w:val="24"/>
        </w:rPr>
      </w:pPr>
    </w:p>
    <w:p w:rsidR="00940DCA" w:rsidRPr="001C3482" w:rsidRDefault="00940DCA" w:rsidP="00940DCA">
      <w:pPr>
        <w:pStyle w:val="a4"/>
        <w:jc w:val="right"/>
        <w:rPr>
          <w:rFonts w:ascii="Times New Roman" w:hAnsi="Times New Roman" w:cs="Times New Roman"/>
          <w:sz w:val="24"/>
          <w:szCs w:val="24"/>
        </w:rPr>
      </w:pPr>
      <w:r>
        <w:rPr>
          <w:rFonts w:ascii="Times New Roman" w:hAnsi="Times New Roman" w:cs="Times New Roman"/>
          <w:sz w:val="24"/>
          <w:szCs w:val="24"/>
        </w:rPr>
        <w:t>Педагог-психолог Кравцова Е.М.</w:t>
      </w:r>
    </w:p>
    <w:sectPr w:rsidR="00940DCA" w:rsidRPr="001C3482" w:rsidSect="001C3482">
      <w:pgSz w:w="11906" w:h="16838"/>
      <w:pgMar w:top="567"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82"/>
    <w:rsid w:val="001C3482"/>
    <w:rsid w:val="002C2301"/>
    <w:rsid w:val="003922EE"/>
    <w:rsid w:val="00454659"/>
    <w:rsid w:val="00477D87"/>
    <w:rsid w:val="00940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21FEC-B21D-481D-8F4A-C9FE7B66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301"/>
  </w:style>
  <w:style w:type="paragraph" w:styleId="1">
    <w:name w:val="heading 1"/>
    <w:basedOn w:val="a"/>
    <w:link w:val="10"/>
    <w:uiPriority w:val="9"/>
    <w:qFormat/>
    <w:rsid w:val="001C3482"/>
    <w:pPr>
      <w:spacing w:before="100" w:beforeAutospacing="1" w:after="100" w:afterAutospacing="1" w:line="240" w:lineRule="auto"/>
      <w:ind w:firstLine="180"/>
      <w:outlineLvl w:val="0"/>
    </w:pPr>
    <w:rPr>
      <w:rFonts w:ascii="Times New Roman" w:eastAsia="Times New Roman" w:hAnsi="Times New Roman" w:cs="Times New Roman"/>
      <w:b/>
      <w:bCs/>
      <w:kern w:val="36"/>
      <w:sz w:val="30"/>
      <w:szCs w:val="30"/>
      <w:lang w:eastAsia="ru-RU"/>
    </w:rPr>
  </w:style>
  <w:style w:type="paragraph" w:styleId="4">
    <w:name w:val="heading 4"/>
    <w:basedOn w:val="a"/>
    <w:link w:val="40"/>
    <w:uiPriority w:val="9"/>
    <w:qFormat/>
    <w:rsid w:val="001C3482"/>
    <w:pPr>
      <w:spacing w:before="100" w:beforeAutospacing="1" w:after="100" w:afterAutospacing="1" w:line="240" w:lineRule="auto"/>
      <w:outlineLvl w:val="3"/>
    </w:pPr>
    <w:rPr>
      <w:rFonts w:ascii="Times New Roman" w:eastAsia="Times New Roman" w:hAnsi="Times New Roman" w:cs="Times New Roman"/>
      <w:b/>
      <w:b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482"/>
    <w:rPr>
      <w:rFonts w:ascii="Times New Roman" w:eastAsia="Times New Roman" w:hAnsi="Times New Roman" w:cs="Times New Roman"/>
      <w:b/>
      <w:bCs/>
      <w:kern w:val="36"/>
      <w:sz w:val="30"/>
      <w:szCs w:val="30"/>
      <w:lang w:eastAsia="ru-RU"/>
    </w:rPr>
  </w:style>
  <w:style w:type="character" w:customStyle="1" w:styleId="40">
    <w:name w:val="Заголовок 4 Знак"/>
    <w:basedOn w:val="a0"/>
    <w:link w:val="4"/>
    <w:uiPriority w:val="9"/>
    <w:rsid w:val="001C3482"/>
    <w:rPr>
      <w:rFonts w:ascii="Times New Roman" w:eastAsia="Times New Roman" w:hAnsi="Times New Roman" w:cs="Times New Roman"/>
      <w:b/>
      <w:bCs/>
      <w:sz w:val="21"/>
      <w:szCs w:val="21"/>
      <w:lang w:eastAsia="ru-RU"/>
    </w:rPr>
  </w:style>
  <w:style w:type="character" w:styleId="a3">
    <w:name w:val="Strong"/>
    <w:basedOn w:val="a0"/>
    <w:uiPriority w:val="22"/>
    <w:qFormat/>
    <w:rsid w:val="001C3482"/>
    <w:rPr>
      <w:b/>
      <w:bCs/>
    </w:rPr>
  </w:style>
  <w:style w:type="paragraph" w:customStyle="1" w:styleId="basic">
    <w:name w:val="basic"/>
    <w:basedOn w:val="a"/>
    <w:rsid w:val="001C3482"/>
    <w:pPr>
      <w:spacing w:before="90" w:after="90" w:line="240" w:lineRule="auto"/>
      <w:ind w:firstLine="180"/>
      <w:jc w:val="both"/>
    </w:pPr>
    <w:rPr>
      <w:rFonts w:ascii="Times New Roman" w:eastAsia="Times New Roman" w:hAnsi="Times New Roman" w:cs="Times New Roman"/>
      <w:sz w:val="18"/>
      <w:szCs w:val="18"/>
      <w:lang w:eastAsia="ru-RU"/>
    </w:rPr>
  </w:style>
  <w:style w:type="paragraph" w:styleId="a4">
    <w:name w:val="No Spacing"/>
    <w:uiPriority w:val="1"/>
    <w:qFormat/>
    <w:rsid w:val="001C3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7960">
      <w:bodyDiv w:val="1"/>
      <w:marLeft w:val="0"/>
      <w:marRight w:val="0"/>
      <w:marTop w:val="0"/>
      <w:marBottom w:val="0"/>
      <w:divBdr>
        <w:top w:val="none" w:sz="0" w:space="0" w:color="auto"/>
        <w:left w:val="none" w:sz="0" w:space="0" w:color="auto"/>
        <w:bottom w:val="none" w:sz="0" w:space="0" w:color="auto"/>
        <w:right w:val="none" w:sz="0" w:space="0" w:color="auto"/>
      </w:divBdr>
      <w:divsChild>
        <w:div w:id="923605461">
          <w:marLeft w:val="0"/>
          <w:marRight w:val="0"/>
          <w:marTop w:val="0"/>
          <w:marBottom w:val="0"/>
          <w:divBdr>
            <w:top w:val="none" w:sz="0" w:space="0" w:color="auto"/>
            <w:left w:val="none" w:sz="0" w:space="0" w:color="auto"/>
            <w:bottom w:val="none" w:sz="0" w:space="0" w:color="auto"/>
            <w:right w:val="none" w:sz="0" w:space="0" w:color="auto"/>
          </w:divBdr>
          <w:divsChild>
            <w:div w:id="223681699">
              <w:marLeft w:val="0"/>
              <w:marRight w:val="0"/>
              <w:marTop w:val="100"/>
              <w:marBottom w:val="100"/>
              <w:divBdr>
                <w:top w:val="none" w:sz="0" w:space="0" w:color="auto"/>
                <w:left w:val="none" w:sz="0" w:space="0" w:color="auto"/>
                <w:bottom w:val="none" w:sz="0" w:space="0" w:color="auto"/>
                <w:right w:val="none" w:sz="0" w:space="0" w:color="auto"/>
              </w:divBdr>
              <w:divsChild>
                <w:div w:id="464199018">
                  <w:marLeft w:val="0"/>
                  <w:marRight w:val="0"/>
                  <w:marTop w:val="0"/>
                  <w:marBottom w:val="0"/>
                  <w:divBdr>
                    <w:top w:val="none" w:sz="0" w:space="0" w:color="auto"/>
                    <w:left w:val="none" w:sz="0" w:space="0" w:color="auto"/>
                    <w:bottom w:val="none" w:sz="0" w:space="0" w:color="auto"/>
                    <w:right w:val="none" w:sz="0" w:space="0" w:color="auto"/>
                  </w:divBdr>
                  <w:divsChild>
                    <w:div w:id="1531070984">
                      <w:marLeft w:val="0"/>
                      <w:marRight w:val="0"/>
                      <w:marTop w:val="0"/>
                      <w:marBottom w:val="0"/>
                      <w:divBdr>
                        <w:top w:val="none" w:sz="0" w:space="0" w:color="auto"/>
                        <w:left w:val="none" w:sz="0" w:space="0" w:color="auto"/>
                        <w:bottom w:val="none" w:sz="0" w:space="0" w:color="auto"/>
                        <w:right w:val="none" w:sz="0" w:space="0" w:color="auto"/>
                      </w:divBdr>
                      <w:divsChild>
                        <w:div w:id="398525319">
                          <w:marLeft w:val="0"/>
                          <w:marRight w:val="0"/>
                          <w:marTop w:val="0"/>
                          <w:marBottom w:val="0"/>
                          <w:divBdr>
                            <w:top w:val="none" w:sz="0" w:space="0" w:color="auto"/>
                            <w:left w:val="none" w:sz="0" w:space="0" w:color="auto"/>
                            <w:bottom w:val="none" w:sz="0" w:space="0" w:color="auto"/>
                            <w:right w:val="none" w:sz="0" w:space="0" w:color="auto"/>
                          </w:divBdr>
                          <w:divsChild>
                            <w:div w:id="1752699602">
                              <w:marLeft w:val="45"/>
                              <w:marRight w:val="45"/>
                              <w:marTop w:val="45"/>
                              <w:marBottom w:val="45"/>
                              <w:divBdr>
                                <w:top w:val="none" w:sz="0" w:space="0" w:color="auto"/>
                                <w:left w:val="none" w:sz="0" w:space="0" w:color="auto"/>
                                <w:bottom w:val="none" w:sz="0" w:space="0" w:color="auto"/>
                                <w:right w:val="none" w:sz="0" w:space="0" w:color="auto"/>
                              </w:divBdr>
                              <w:divsChild>
                                <w:div w:id="1991784501">
                                  <w:marLeft w:val="0"/>
                                  <w:marRight w:val="0"/>
                                  <w:marTop w:val="0"/>
                                  <w:marBottom w:val="0"/>
                                  <w:divBdr>
                                    <w:top w:val="none" w:sz="0" w:space="0" w:color="auto"/>
                                    <w:left w:val="none" w:sz="0" w:space="0" w:color="auto"/>
                                    <w:bottom w:val="none" w:sz="0" w:space="0" w:color="auto"/>
                                    <w:right w:val="none" w:sz="0" w:space="0" w:color="auto"/>
                                  </w:divBdr>
                                  <w:divsChild>
                                    <w:div w:id="9092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cp:lastModifiedBy>
  <cp:revision>2</cp:revision>
  <cp:lastPrinted>2023-03-05T11:07:00Z</cp:lastPrinted>
  <dcterms:created xsi:type="dcterms:W3CDTF">2026-04-24T10:06:00Z</dcterms:created>
  <dcterms:modified xsi:type="dcterms:W3CDTF">2026-04-24T10:06:00Z</dcterms:modified>
</cp:coreProperties>
</file>