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2F2C36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strike w:val="0"/>
          <w:color w:val="000000"/>
          <w:sz w:val="32"/>
          <w:u w:val="none"/>
          <w:shd w:val="clear" w:fill="FFFFFF"/>
        </w:rPr>
        <w:t>Беседа с родителями: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« Необходимость развития мелкой моторики рук»</w:t>
      </w:r>
    </w:p>
    <w:p>
      <w:pPr>
        <w:spacing w:lineRule="auto" w:line="240" w:before="0" w:after="0" w:beforeAutospacing="0" w:afterAutospacing="0"/>
        <w:ind w:firstLine="0" w:left="0" w:right="0"/>
        <w:jc w:val="righ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«Ум ребенка – в пальчиках»</w:t>
      </w:r>
    </w:p>
    <w:p>
      <w:pPr>
        <w:spacing w:lineRule="auto" w:line="240" w:before="0" w:after="0" w:beforeAutospacing="0" w:afterAutospacing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Известному педагогу В.А. Сухомлинскому принадлежит высказывание: «Ум ребенка находится на кончиках его пальцев».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 xml:space="preserve">    Ребенок постоянно изучает, постигает окружающий мир. Основной метод накопления информации – прикосновения. Пальцы наделены большим количеством рецепторов, посылающих импульсы в центральную нервную систему человека. На кистях рук расположено множество акупунктурных точек, массируя которые можно воздействовать на внутренние органы, рефлекторно с ними связанные. 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Детям необходимо все хватать, трогать,  гладить и пробовать на вкус! Если взрослые стараются поддерживать это стремление, предлагая малышу различные игрушки (мягкие, твердые, шершавые, гладкие, холодные и т.д.), тряпочки, предметы для исследования, он получает необходимый стимул для развития. Доказано, что речь ребенка и его сенсорный («трогательный») опыт взаимосвязаны. Если движение пальцев рук соответствует возрасту, то и речевое развитие находится в пределах нормы; если движение пальцев отстает, то задерживается и речевое развитие, хотя общая моторика при этом может быть нормальной и даже выше нормы. Речь совершенствуется под влиянием кинетических импульсов от рук, точнее, от пальцев. Поэтому, если Вы хотите, чтобы ребенок хорошо говорил, развивайте его ручки!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 xml:space="preserve">    Движения пальцев и кистей рук имеют развивающее воздействие. На ладони и на стопе находится около 1000 важных, биологически активных точек. Воздействуя на них, можно регулировать функционирование внутренних органов организма.Так, массируя мизинец, можно активизировать работу сердца, безымянный палец – печени, средний – кишечника, указательный – желудка, большой – головы.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 xml:space="preserve">    Начинать работу по развитию мелкой моторики нужно с самого раннего возраста. Уже грудному младенцу можно массировать пальчики,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 xml:space="preserve">    </w:t>
      </w: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Способы развития моторики пальцев рук:</w:t>
      </w:r>
    </w:p>
    <w:p>
      <w:pPr>
        <w:spacing w:lineRule="auto" w:line="240" w:before="90" w:after="30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 рвать бумагу на мелкие куски. Не стоит сразу пугаться и думать, что придется убирать множество мусора после этого. С помощью бумаги ребенок сможет как можно чаще разрабатывать свои пальчики и кисти рук. При этом, когда будет её разрывать на куски у него будет откладываться в памяти этот процесс;</w:t>
      </w:r>
    </w:p>
    <w:p>
      <w:pPr>
        <w:spacing w:lineRule="auto" w:line="240" w:before="90" w:after="300" w:beforeAutospacing="0" w:afterAutospacing="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 застегивание и растягивание пуговиц. Пусть ребенок учится сам застегивать на себе одежду, а так же раздеваться. Не спешите ему помогать, ведь благодаря такому процессу, вы не только его приучите к самостоятельности, а так же поможете ему развить моторику рук и память;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 сортирование круп. Когда вы на кухне готовите, возьмите с собой вашего малыша, ему будет очень интересно наблюдать за всем процессом. Познакомьте ребенка с разными крупами и их формами, при этом смешав их в одну емкость.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8"/>
          <w:shd w:val="clear" w:fill="FFFFFF"/>
        </w:rPr>
        <w:t>Игры  и упражнения на развитие мелкой моторики, которыми можно заниматься не только в детском саду, но и дома.</w:t>
      </w:r>
    </w:p>
    <w:p>
      <w:pPr>
        <w:spacing w:lineRule="auto" w:line="240" w:before="0" w:after="0" w:beforeAutospacing="0" w:afterAutospacing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Пальчиковая гимнастика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Пальчиковая гимнастика решает множество задач в развитии ребенка: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способствует овладению навыками мелкой моторики;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помогает развивать речь;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повышает работоспособность головного мозга;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развивает психические процессы: внимание, память, мышление, воображение;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развивает тактильную чувствительность;</w:t>
      </w:r>
    </w:p>
    <w:p>
      <w:pPr>
        <w:numPr>
          <w:ilvl w:val="0"/>
          <w:numId w:val="1"/>
        </w:numPr>
        <w:spacing w:lineRule="auto" w:line="240" w:before="30" w:after="30" w:beforeAutospacing="0" w:afterAutospacing="0"/>
        <w:ind w:hanging="360" w:left="110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снимает тревожность.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Пальчиковые игры очень эмоциональны, увлекательны. Это инсценировка каких – либо рифмованных историй, сказок при помощи рук.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Дети с удовольствием принимают участие в играх - потешках. Самый известный вариант такой игры - «Сорока-сорока», но есть и более сложные для проговаривания и показа. Например: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1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Моя семья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Этот пальчик – мамочка,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Этот пальчик – папочка,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Этот пальчик – бабушка,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Этот пальчик – дедушка,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Этот пальчик – я.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Вот и вся моя семья!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(попеременно массируем пальцы руки, на последней строке сжимаем и разжимаем кулачки)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</w:pP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1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Капуста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Что за скрип?   (сжимаем и разжимает кулаки)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Что за хруст?   (переплетаем пальцы рук)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Это что еще за куст? (ладони с растопыренными пальцами перед собой)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Как же быть без хруста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Если я капуста? (пальцы полусогнуты, изображают кочан).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Мы капусту рубим, рубим… (ребро ладони)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Мы морковку трем, трем (кулаками трем друг о друга)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Мы капусту солим, солим…(щепотками)</w:t>
      </w:r>
    </w:p>
    <w:p>
      <w:pPr>
        <w:spacing w:lineRule="auto" w:line="240" w:before="0" w:after="0" w:beforeAutospacing="0" w:afterAutospacing="0"/>
        <w:ind w:firstLine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Мы капусту жмем, жмем. (сжимаем и разжимаем кулаки)</w:t>
      </w:r>
    </w:p>
    <w:p>
      <w:pPr>
        <w:spacing w:lineRule="auto" w:line="240" w:after="0" w:beforeAutospacing="0" w:afterAutospacing="0"/>
      </w:pPr>
      <w:r>
        <w:br w:type="textWrapping"/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A96901D"/>
    <w:multiLevelType w:val="hybridMultilevel"/>
    <w:lvl w:ilvl="0" w:tplc="53697E7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5EFE6AD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A771B02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4EAE70E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D0FA11F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13811C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175E3677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5B0A47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27176FEA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